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61B7" w14:textId="3269C5F7" w:rsidR="00B54C2A" w:rsidRPr="00901AFA" w:rsidRDefault="00512C5E" w:rsidP="00B54C2A">
      <w:pPr>
        <w:pStyle w:val="PlainText"/>
        <w:tabs>
          <w:tab w:val="left" w:pos="1467"/>
          <w:tab w:val="center" w:pos="4680"/>
        </w:tabs>
        <w:jc w:val="center"/>
        <w:rPr>
          <w:rFonts w:ascii="Calibri" w:hAnsi="Calibri"/>
          <w:b/>
          <w:bCs/>
          <w:color w:val="1F497D" w:themeColor="text2"/>
          <w:sz w:val="40"/>
          <w:szCs w:val="40"/>
        </w:rPr>
      </w:pPr>
      <w:r>
        <w:rPr>
          <w:rFonts w:ascii="Calibri" w:hAnsi="Calibri"/>
          <w:b/>
          <w:bCs/>
          <w:color w:val="1F497D" w:themeColor="text2"/>
          <w:sz w:val="40"/>
          <w:szCs w:val="40"/>
        </w:rPr>
        <w:t>ADAMS COUNTY</w:t>
      </w:r>
    </w:p>
    <w:p w14:paraId="253669D9" w14:textId="77777777" w:rsidR="00B54C2A" w:rsidRPr="00901AFA" w:rsidRDefault="00B54C2A" w:rsidP="00B54C2A">
      <w:pPr>
        <w:pStyle w:val="PlainText"/>
        <w:tabs>
          <w:tab w:val="left" w:pos="1467"/>
          <w:tab w:val="center" w:pos="4680"/>
        </w:tabs>
        <w:jc w:val="center"/>
        <w:rPr>
          <w:rFonts w:ascii="Calibri" w:hAnsi="Calibri"/>
          <w:color w:val="1F497D" w:themeColor="text2"/>
          <w:sz w:val="40"/>
          <w:szCs w:val="40"/>
          <w:u w:val="single"/>
        </w:rPr>
      </w:pPr>
      <w:r w:rsidRPr="00901AFA">
        <w:rPr>
          <w:rFonts w:ascii="Calibri" w:hAnsi="Calibri"/>
          <w:b/>
          <w:bCs/>
          <w:color w:val="1F497D" w:themeColor="text2"/>
          <w:sz w:val="40"/>
          <w:szCs w:val="40"/>
        </w:rPr>
        <w:t>PRE-AWARD RISK ASSESSMENT TOOL</w:t>
      </w:r>
    </w:p>
    <w:p w14:paraId="1A4F6F62" w14:textId="77777777" w:rsidR="001A2595" w:rsidRPr="00E15419" w:rsidRDefault="001A2595" w:rsidP="000221FE">
      <w:pPr>
        <w:rPr>
          <w:rFonts w:ascii="Times New Roman" w:hAnsi="Times New Roman" w:cs="Times New Roman"/>
          <w:sz w:val="24"/>
          <w:szCs w:val="24"/>
        </w:rPr>
      </w:pPr>
    </w:p>
    <w:p w14:paraId="558285A7" w14:textId="5B1B0033" w:rsidR="000C52FC" w:rsidRDefault="000C52FC" w:rsidP="000221FE">
      <w:pPr>
        <w:rPr>
          <w:rFonts w:ascii="Times New Roman" w:hAnsi="Times New Roman" w:cs="Times New Roman"/>
          <w:b/>
          <w:sz w:val="24"/>
          <w:szCs w:val="24"/>
        </w:rPr>
      </w:pPr>
      <w:r w:rsidRPr="00E15419">
        <w:rPr>
          <w:rFonts w:ascii="Times New Roman" w:hAnsi="Times New Roman" w:cs="Times New Roman"/>
          <w:b/>
          <w:sz w:val="24"/>
          <w:szCs w:val="24"/>
        </w:rPr>
        <w:t>Pre-Award Risk Assessment</w:t>
      </w:r>
      <w:r w:rsidR="008037A5" w:rsidRPr="00E15419">
        <w:rPr>
          <w:rFonts w:ascii="Times New Roman" w:hAnsi="Times New Roman" w:cs="Times New Roman"/>
          <w:b/>
          <w:sz w:val="24"/>
          <w:szCs w:val="24"/>
        </w:rPr>
        <w:t xml:space="preserve"> </w:t>
      </w:r>
    </w:p>
    <w:p w14:paraId="35E38C3B" w14:textId="77777777" w:rsidR="00512C5E" w:rsidRPr="00E15419" w:rsidRDefault="00512C5E" w:rsidP="000221FE">
      <w:pPr>
        <w:rPr>
          <w:rFonts w:ascii="Times New Roman" w:hAnsi="Times New Roman" w:cs="Times New Roman"/>
          <w:b/>
          <w:sz w:val="24"/>
          <w:szCs w:val="24"/>
        </w:rPr>
      </w:pPr>
    </w:p>
    <w:p w14:paraId="0B4E399A" w14:textId="10DA8ADA" w:rsidR="000221FE" w:rsidRPr="00E15419" w:rsidRDefault="000221FE" w:rsidP="00512C5E">
      <w:pPr>
        <w:jc w:val="both"/>
        <w:rPr>
          <w:rFonts w:ascii="Times New Roman" w:hAnsi="Times New Roman" w:cs="Times New Roman"/>
          <w:sz w:val="24"/>
          <w:szCs w:val="24"/>
        </w:rPr>
      </w:pPr>
      <w:r w:rsidRPr="00E15419">
        <w:rPr>
          <w:rFonts w:ascii="Times New Roman" w:hAnsi="Times New Roman" w:cs="Times New Roman"/>
          <w:sz w:val="24"/>
          <w:szCs w:val="24"/>
        </w:rPr>
        <w:t xml:space="preserve">To determine </w:t>
      </w:r>
      <w:r w:rsidR="002118A9" w:rsidRPr="00E15419">
        <w:rPr>
          <w:rFonts w:ascii="Times New Roman" w:hAnsi="Times New Roman" w:cs="Times New Roman"/>
          <w:sz w:val="24"/>
          <w:szCs w:val="24"/>
        </w:rPr>
        <w:t xml:space="preserve">whether to make a subaward and </w:t>
      </w:r>
      <w:r w:rsidRPr="00E15419">
        <w:rPr>
          <w:rFonts w:ascii="Times New Roman" w:hAnsi="Times New Roman" w:cs="Times New Roman"/>
          <w:sz w:val="24"/>
          <w:szCs w:val="24"/>
        </w:rPr>
        <w:t>the appropriate level of monitoring</w:t>
      </w:r>
      <w:r w:rsidR="004416E1">
        <w:rPr>
          <w:rFonts w:ascii="Times New Roman" w:hAnsi="Times New Roman" w:cs="Times New Roman"/>
          <w:sz w:val="24"/>
          <w:szCs w:val="24"/>
        </w:rPr>
        <w:t xml:space="preserve"> to undertake</w:t>
      </w:r>
      <w:r w:rsidR="002118A9" w:rsidRPr="00E15419">
        <w:rPr>
          <w:rFonts w:ascii="Times New Roman" w:hAnsi="Times New Roman" w:cs="Times New Roman"/>
          <w:sz w:val="24"/>
          <w:szCs w:val="24"/>
        </w:rPr>
        <w:t xml:space="preserve"> if an award is made</w:t>
      </w:r>
      <w:r w:rsidRPr="00E15419">
        <w:rPr>
          <w:rFonts w:ascii="Times New Roman" w:hAnsi="Times New Roman" w:cs="Times New Roman"/>
          <w:sz w:val="24"/>
          <w:szCs w:val="24"/>
        </w:rPr>
        <w:t xml:space="preserve">, first evaluate each subrecipient’s risk of noncompliance with federal </w:t>
      </w:r>
      <w:r w:rsidR="00512C5E">
        <w:rPr>
          <w:rFonts w:ascii="Times New Roman" w:hAnsi="Times New Roman" w:cs="Times New Roman"/>
          <w:sz w:val="24"/>
          <w:szCs w:val="24"/>
        </w:rPr>
        <w:t xml:space="preserve"> </w:t>
      </w:r>
      <w:r w:rsidRPr="00E15419">
        <w:rPr>
          <w:rFonts w:ascii="Times New Roman" w:hAnsi="Times New Roman" w:cs="Times New Roman"/>
          <w:sz w:val="24"/>
          <w:szCs w:val="24"/>
        </w:rPr>
        <w:t>statutes, regulations, and the terms and conditions of the subaward.</w:t>
      </w:r>
      <w:r w:rsidRPr="00E15419">
        <w:rPr>
          <w:rStyle w:val="FootnoteReference"/>
          <w:rFonts w:ascii="Times New Roman" w:hAnsi="Times New Roman" w:cs="Times New Roman"/>
          <w:sz w:val="24"/>
          <w:szCs w:val="24"/>
        </w:rPr>
        <w:footnoteReference w:id="1"/>
      </w:r>
      <w:r w:rsidRPr="00E15419">
        <w:rPr>
          <w:rFonts w:ascii="Times New Roman" w:hAnsi="Times New Roman" w:cs="Times New Roman"/>
          <w:sz w:val="24"/>
          <w:szCs w:val="24"/>
        </w:rPr>
        <w:t xml:space="preserve"> In doing so, </w:t>
      </w:r>
      <w:r w:rsidR="00512C5E">
        <w:rPr>
          <w:rFonts w:ascii="Times New Roman" w:hAnsi="Times New Roman" w:cs="Times New Roman"/>
          <w:sz w:val="24"/>
          <w:szCs w:val="24"/>
        </w:rPr>
        <w:t>consider the following</w:t>
      </w:r>
      <w:r w:rsidRPr="00E15419">
        <w:rPr>
          <w:rFonts w:ascii="Times New Roman" w:hAnsi="Times New Roman" w:cs="Times New Roman"/>
          <w:sz w:val="24"/>
          <w:szCs w:val="24"/>
        </w:rPr>
        <w:t>: (i) the subrecipient’s prior experience with the same or similar subawards; (ii) the results of previous audits; (iii) whether the subrecipient has new personnel or new or substantially changed systems; and (iv) if the subrecipient receives direct federal awards, the extent and results of the federal awarding agency’s monitoring process.</w:t>
      </w:r>
      <w:r w:rsidR="007B7E1B" w:rsidRPr="00E15419">
        <w:rPr>
          <w:rStyle w:val="FootnoteReference"/>
          <w:rFonts w:ascii="Times New Roman" w:hAnsi="Times New Roman" w:cs="Times New Roman"/>
          <w:sz w:val="24"/>
          <w:szCs w:val="24"/>
        </w:rPr>
        <w:footnoteReference w:id="2"/>
      </w:r>
      <w:r w:rsidR="006774B4" w:rsidRPr="00E15419">
        <w:rPr>
          <w:rFonts w:ascii="Times New Roman" w:hAnsi="Times New Roman" w:cs="Times New Roman"/>
          <w:sz w:val="24"/>
          <w:szCs w:val="24"/>
        </w:rPr>
        <w:t xml:space="preserve"> A sample pre-award risk assessment questionnaire</w:t>
      </w:r>
      <w:r w:rsidR="00326D83" w:rsidRPr="00E15419">
        <w:rPr>
          <w:rFonts w:ascii="Times New Roman" w:hAnsi="Times New Roman" w:cs="Times New Roman"/>
          <w:sz w:val="24"/>
          <w:szCs w:val="24"/>
        </w:rPr>
        <w:t xml:space="preserve"> based on the requirements of the Uniform Guidance, 2 C.F.R. § 200.331,</w:t>
      </w:r>
      <w:r w:rsidR="006774B4" w:rsidRPr="00E15419">
        <w:rPr>
          <w:rFonts w:ascii="Times New Roman" w:hAnsi="Times New Roman" w:cs="Times New Roman"/>
          <w:sz w:val="24"/>
          <w:szCs w:val="24"/>
        </w:rPr>
        <w:t xml:space="preserve"> is provided in </w:t>
      </w:r>
      <w:r w:rsidR="006774B4" w:rsidRPr="00E15419">
        <w:rPr>
          <w:rFonts w:ascii="Times New Roman" w:hAnsi="Times New Roman" w:cs="Times New Roman"/>
          <w:sz w:val="24"/>
          <w:szCs w:val="24"/>
          <w:u w:val="single"/>
        </w:rPr>
        <w:t>Exhibit A</w:t>
      </w:r>
      <w:r w:rsidR="003115D5" w:rsidRPr="00E15419">
        <w:rPr>
          <w:rFonts w:ascii="Times New Roman" w:hAnsi="Times New Roman" w:cs="Times New Roman"/>
          <w:sz w:val="24"/>
          <w:szCs w:val="24"/>
        </w:rPr>
        <w:t>.</w:t>
      </w:r>
      <w:r w:rsidR="003462E7" w:rsidRPr="00E15419">
        <w:rPr>
          <w:rFonts w:ascii="Times New Roman" w:hAnsi="Times New Roman" w:cs="Times New Roman"/>
          <w:sz w:val="24"/>
          <w:szCs w:val="24"/>
        </w:rPr>
        <w:t xml:space="preserve"> </w:t>
      </w:r>
      <w:r w:rsidR="00512C5E">
        <w:rPr>
          <w:rFonts w:ascii="Times New Roman" w:hAnsi="Times New Roman" w:cs="Times New Roman"/>
          <w:b/>
          <w:sz w:val="24"/>
          <w:szCs w:val="24"/>
        </w:rPr>
        <w:t xml:space="preserve"> This questionnaire is</w:t>
      </w:r>
      <w:r w:rsidR="003462E7" w:rsidRPr="006559B1">
        <w:rPr>
          <w:rFonts w:ascii="Times New Roman" w:hAnsi="Times New Roman" w:cs="Times New Roman"/>
          <w:b/>
          <w:sz w:val="24"/>
          <w:szCs w:val="24"/>
        </w:rPr>
        <w:t xml:space="preserve"> require</w:t>
      </w:r>
      <w:r w:rsidR="00512C5E">
        <w:rPr>
          <w:rFonts w:ascii="Times New Roman" w:hAnsi="Times New Roman" w:cs="Times New Roman"/>
          <w:b/>
          <w:sz w:val="24"/>
          <w:szCs w:val="24"/>
        </w:rPr>
        <w:t>d</w:t>
      </w:r>
      <w:r w:rsidR="003462E7" w:rsidRPr="006559B1">
        <w:rPr>
          <w:rFonts w:ascii="Times New Roman" w:hAnsi="Times New Roman" w:cs="Times New Roman"/>
          <w:b/>
          <w:sz w:val="24"/>
          <w:szCs w:val="24"/>
        </w:rPr>
        <w:t xml:space="preserve"> </w:t>
      </w:r>
      <w:r w:rsidR="007B7E1B" w:rsidRPr="006559B1">
        <w:rPr>
          <w:rFonts w:ascii="Times New Roman" w:hAnsi="Times New Roman" w:cs="Times New Roman"/>
          <w:b/>
          <w:sz w:val="24"/>
          <w:szCs w:val="24"/>
        </w:rPr>
        <w:t xml:space="preserve">that </w:t>
      </w:r>
      <w:r w:rsidR="003462E7" w:rsidRPr="006559B1">
        <w:rPr>
          <w:rFonts w:ascii="Times New Roman" w:hAnsi="Times New Roman" w:cs="Times New Roman"/>
          <w:b/>
          <w:sz w:val="24"/>
          <w:szCs w:val="24"/>
        </w:rPr>
        <w:t>all</w:t>
      </w:r>
      <w:r w:rsidR="002118A9" w:rsidRPr="006559B1">
        <w:rPr>
          <w:rFonts w:ascii="Times New Roman" w:hAnsi="Times New Roman" w:cs="Times New Roman"/>
          <w:b/>
          <w:sz w:val="24"/>
          <w:szCs w:val="24"/>
        </w:rPr>
        <w:t xml:space="preserve"> potential</w:t>
      </w:r>
      <w:r w:rsidR="003462E7" w:rsidRPr="006559B1">
        <w:rPr>
          <w:rFonts w:ascii="Times New Roman" w:hAnsi="Times New Roman" w:cs="Times New Roman"/>
          <w:b/>
          <w:sz w:val="24"/>
          <w:szCs w:val="24"/>
        </w:rPr>
        <w:t xml:space="preserve"> subrecipients complete th</w:t>
      </w:r>
      <w:r w:rsidR="007B7E1B" w:rsidRPr="006559B1">
        <w:rPr>
          <w:rFonts w:ascii="Times New Roman" w:hAnsi="Times New Roman" w:cs="Times New Roman"/>
          <w:b/>
          <w:sz w:val="24"/>
          <w:szCs w:val="24"/>
        </w:rPr>
        <w:t>is</w:t>
      </w:r>
      <w:r w:rsidR="003462E7" w:rsidRPr="006559B1">
        <w:rPr>
          <w:rFonts w:ascii="Times New Roman" w:hAnsi="Times New Roman" w:cs="Times New Roman"/>
          <w:b/>
          <w:sz w:val="24"/>
          <w:szCs w:val="24"/>
        </w:rPr>
        <w:t xml:space="preserve"> questionnaire prior to </w:t>
      </w:r>
      <w:r w:rsidR="002118A9" w:rsidRPr="006559B1">
        <w:rPr>
          <w:rFonts w:ascii="Times New Roman" w:hAnsi="Times New Roman" w:cs="Times New Roman"/>
          <w:b/>
          <w:sz w:val="24"/>
          <w:szCs w:val="24"/>
        </w:rPr>
        <w:t>entering into a subaward a</w:t>
      </w:r>
      <w:r w:rsidR="001468FD" w:rsidRPr="006559B1">
        <w:rPr>
          <w:rFonts w:ascii="Times New Roman" w:hAnsi="Times New Roman" w:cs="Times New Roman"/>
          <w:b/>
          <w:sz w:val="24"/>
          <w:szCs w:val="24"/>
        </w:rPr>
        <w:t>greement.</w:t>
      </w:r>
      <w:r w:rsidR="009F5224" w:rsidRPr="00E15419">
        <w:rPr>
          <w:rFonts w:ascii="Times New Roman" w:hAnsi="Times New Roman" w:cs="Times New Roman"/>
          <w:sz w:val="24"/>
          <w:szCs w:val="24"/>
        </w:rPr>
        <w:t xml:space="preserve"> </w:t>
      </w:r>
    </w:p>
    <w:p w14:paraId="53048BEE" w14:textId="77777777" w:rsidR="00FB6473" w:rsidRPr="00E15419" w:rsidRDefault="00FB6473" w:rsidP="000221FE">
      <w:pPr>
        <w:rPr>
          <w:rFonts w:ascii="Times New Roman" w:hAnsi="Times New Roman" w:cs="Times New Roman"/>
          <w:sz w:val="24"/>
          <w:szCs w:val="24"/>
        </w:rPr>
      </w:pPr>
    </w:p>
    <w:p w14:paraId="70791222" w14:textId="2B0D9940" w:rsidR="00921648" w:rsidRPr="00E15419" w:rsidRDefault="00FB6473" w:rsidP="00512C5E">
      <w:pPr>
        <w:jc w:val="both"/>
        <w:rPr>
          <w:rFonts w:ascii="Times New Roman" w:hAnsi="Times New Roman" w:cs="Times New Roman"/>
          <w:sz w:val="24"/>
          <w:szCs w:val="24"/>
        </w:rPr>
      </w:pPr>
      <w:r w:rsidRPr="00E15419">
        <w:rPr>
          <w:rFonts w:ascii="Times New Roman" w:hAnsi="Times New Roman" w:cs="Times New Roman"/>
          <w:sz w:val="24"/>
          <w:szCs w:val="24"/>
        </w:rPr>
        <w:t>Based upon the results of the pre-award risk assessment, consider imposing specific subaward conditions upon a subrecipient, as appropriate.</w:t>
      </w:r>
      <w:r w:rsidR="006167AF" w:rsidRPr="00E15419">
        <w:rPr>
          <w:rStyle w:val="FootnoteReference"/>
          <w:rFonts w:ascii="Times New Roman" w:hAnsi="Times New Roman" w:cs="Times New Roman"/>
          <w:sz w:val="24"/>
          <w:szCs w:val="24"/>
        </w:rPr>
        <w:footnoteReference w:id="3"/>
      </w:r>
      <w:r w:rsidR="00921648" w:rsidRPr="00E15419">
        <w:rPr>
          <w:rFonts w:ascii="Times New Roman" w:hAnsi="Times New Roman" w:cs="Times New Roman"/>
          <w:sz w:val="24"/>
          <w:szCs w:val="24"/>
        </w:rPr>
        <w:t xml:space="preserve"> </w:t>
      </w:r>
      <w:r w:rsidR="00386FB3" w:rsidRPr="00E15419">
        <w:rPr>
          <w:rFonts w:ascii="Times New Roman" w:hAnsi="Times New Roman" w:cs="Times New Roman"/>
          <w:sz w:val="24"/>
          <w:szCs w:val="24"/>
        </w:rPr>
        <w:t>These additional sub</w:t>
      </w:r>
      <w:r w:rsidR="00921648" w:rsidRPr="00E15419">
        <w:rPr>
          <w:rFonts w:ascii="Times New Roman" w:hAnsi="Times New Roman" w:cs="Times New Roman"/>
          <w:sz w:val="24"/>
          <w:szCs w:val="24"/>
        </w:rPr>
        <w:t>award conditions may include items such as the following:</w:t>
      </w:r>
      <w:r w:rsidR="00921648" w:rsidRPr="00E15419">
        <w:rPr>
          <w:rStyle w:val="FootnoteReference"/>
          <w:rFonts w:ascii="Times New Roman" w:hAnsi="Times New Roman" w:cs="Times New Roman"/>
          <w:sz w:val="24"/>
          <w:szCs w:val="24"/>
        </w:rPr>
        <w:footnoteReference w:id="4"/>
      </w:r>
    </w:p>
    <w:p w14:paraId="6FB99909" w14:textId="77777777" w:rsidR="00921648" w:rsidRPr="00E15419" w:rsidRDefault="00921648" w:rsidP="00921648">
      <w:pPr>
        <w:rPr>
          <w:rFonts w:ascii="Times New Roman" w:hAnsi="Times New Roman" w:cs="Times New Roman"/>
          <w:sz w:val="24"/>
          <w:szCs w:val="24"/>
        </w:rPr>
      </w:pPr>
    </w:p>
    <w:p w14:paraId="3E30E3AF" w14:textId="77777777" w:rsidR="00921648" w:rsidRPr="00E15419" w:rsidRDefault="00921648" w:rsidP="00512C5E">
      <w:pPr>
        <w:pStyle w:val="ListParagraph"/>
        <w:numPr>
          <w:ilvl w:val="0"/>
          <w:numId w:val="10"/>
        </w:numPr>
        <w:jc w:val="both"/>
        <w:rPr>
          <w:rFonts w:ascii="Times New Roman" w:hAnsi="Times New Roman" w:cs="Times New Roman"/>
          <w:sz w:val="24"/>
          <w:szCs w:val="24"/>
        </w:rPr>
      </w:pPr>
      <w:r w:rsidRPr="00E15419">
        <w:rPr>
          <w:rFonts w:ascii="Times New Roman" w:hAnsi="Times New Roman" w:cs="Times New Roman"/>
          <w:sz w:val="24"/>
          <w:szCs w:val="24"/>
        </w:rPr>
        <w:t>Requiring payments as reimbursements rather than advance payments;</w:t>
      </w:r>
    </w:p>
    <w:p w14:paraId="749B7C53" w14:textId="77777777" w:rsidR="00921648" w:rsidRPr="00E15419" w:rsidRDefault="00921648" w:rsidP="00512C5E">
      <w:pPr>
        <w:pStyle w:val="ListParagraph"/>
        <w:numPr>
          <w:ilvl w:val="0"/>
          <w:numId w:val="10"/>
        </w:numPr>
        <w:jc w:val="both"/>
        <w:rPr>
          <w:rFonts w:ascii="Times New Roman" w:hAnsi="Times New Roman" w:cs="Times New Roman"/>
          <w:sz w:val="24"/>
          <w:szCs w:val="24"/>
        </w:rPr>
      </w:pPr>
      <w:r w:rsidRPr="00E15419">
        <w:rPr>
          <w:rFonts w:ascii="Times New Roman" w:hAnsi="Times New Roman" w:cs="Times New Roman"/>
          <w:sz w:val="24"/>
          <w:szCs w:val="24"/>
        </w:rPr>
        <w:t>Withholding authority to proceed to the next phase until receipt of evidence of acceptable performance within a given period of performance;</w:t>
      </w:r>
    </w:p>
    <w:p w14:paraId="0BFD6E7F" w14:textId="77777777" w:rsidR="00921648" w:rsidRPr="00E15419" w:rsidRDefault="00921648" w:rsidP="00512C5E">
      <w:pPr>
        <w:pStyle w:val="ListParagraph"/>
        <w:numPr>
          <w:ilvl w:val="0"/>
          <w:numId w:val="10"/>
        </w:numPr>
        <w:jc w:val="both"/>
        <w:rPr>
          <w:rFonts w:ascii="Times New Roman" w:hAnsi="Times New Roman" w:cs="Times New Roman"/>
          <w:sz w:val="24"/>
          <w:szCs w:val="24"/>
        </w:rPr>
      </w:pPr>
      <w:r w:rsidRPr="00E15419">
        <w:rPr>
          <w:rFonts w:ascii="Times New Roman" w:hAnsi="Times New Roman" w:cs="Times New Roman"/>
          <w:sz w:val="24"/>
          <w:szCs w:val="24"/>
        </w:rPr>
        <w:t>Requiring additional, more detailed financial reports;</w:t>
      </w:r>
    </w:p>
    <w:p w14:paraId="1484B8CF" w14:textId="77777777" w:rsidR="00921648" w:rsidRPr="00E15419" w:rsidRDefault="00921648" w:rsidP="00512C5E">
      <w:pPr>
        <w:pStyle w:val="ListParagraph"/>
        <w:numPr>
          <w:ilvl w:val="0"/>
          <w:numId w:val="10"/>
        </w:numPr>
        <w:jc w:val="both"/>
        <w:rPr>
          <w:rFonts w:ascii="Times New Roman" w:hAnsi="Times New Roman" w:cs="Times New Roman"/>
          <w:sz w:val="24"/>
          <w:szCs w:val="24"/>
        </w:rPr>
      </w:pPr>
      <w:r w:rsidRPr="00E15419">
        <w:rPr>
          <w:rFonts w:ascii="Times New Roman" w:hAnsi="Times New Roman" w:cs="Times New Roman"/>
          <w:sz w:val="24"/>
          <w:szCs w:val="24"/>
        </w:rPr>
        <w:t>Requiring additional project monitoring;</w:t>
      </w:r>
    </w:p>
    <w:p w14:paraId="42B2994B" w14:textId="77777777" w:rsidR="00921648" w:rsidRPr="00E15419" w:rsidRDefault="00921648" w:rsidP="00512C5E">
      <w:pPr>
        <w:pStyle w:val="ListParagraph"/>
        <w:numPr>
          <w:ilvl w:val="0"/>
          <w:numId w:val="10"/>
        </w:numPr>
        <w:jc w:val="both"/>
        <w:rPr>
          <w:rFonts w:ascii="Times New Roman" w:hAnsi="Times New Roman" w:cs="Times New Roman"/>
          <w:sz w:val="24"/>
          <w:szCs w:val="24"/>
        </w:rPr>
      </w:pPr>
      <w:r w:rsidRPr="00E15419">
        <w:rPr>
          <w:rFonts w:ascii="Times New Roman" w:hAnsi="Times New Roman" w:cs="Times New Roman"/>
          <w:sz w:val="24"/>
          <w:szCs w:val="24"/>
        </w:rPr>
        <w:t>Requiring the non-Federal entity to obtain technical or management assistance; or</w:t>
      </w:r>
    </w:p>
    <w:p w14:paraId="58AF9FA5" w14:textId="77777777" w:rsidR="00921648" w:rsidRPr="00E15419" w:rsidRDefault="00921648" w:rsidP="00512C5E">
      <w:pPr>
        <w:pStyle w:val="ListParagraph"/>
        <w:numPr>
          <w:ilvl w:val="0"/>
          <w:numId w:val="10"/>
        </w:numPr>
        <w:jc w:val="both"/>
        <w:rPr>
          <w:rFonts w:ascii="Times New Roman" w:hAnsi="Times New Roman" w:cs="Times New Roman"/>
          <w:sz w:val="24"/>
          <w:szCs w:val="24"/>
        </w:rPr>
      </w:pPr>
      <w:r w:rsidRPr="00E15419">
        <w:rPr>
          <w:rFonts w:ascii="Times New Roman" w:hAnsi="Times New Roman" w:cs="Times New Roman"/>
          <w:sz w:val="24"/>
          <w:szCs w:val="24"/>
        </w:rPr>
        <w:t>Establishing additional prior approvals.</w:t>
      </w:r>
    </w:p>
    <w:p w14:paraId="648C6F21" w14:textId="77777777" w:rsidR="00921648" w:rsidRPr="00E15419" w:rsidRDefault="00921648" w:rsidP="00921648">
      <w:pPr>
        <w:pStyle w:val="ListParagraph"/>
        <w:rPr>
          <w:rFonts w:ascii="Times New Roman" w:hAnsi="Times New Roman" w:cs="Times New Roman"/>
          <w:sz w:val="24"/>
          <w:szCs w:val="24"/>
        </w:rPr>
      </w:pPr>
    </w:p>
    <w:p w14:paraId="7A903E4B" w14:textId="1DD403B6" w:rsidR="00921648" w:rsidRPr="00E15419" w:rsidRDefault="00386FB3" w:rsidP="00512C5E">
      <w:pPr>
        <w:jc w:val="both"/>
        <w:rPr>
          <w:rFonts w:ascii="Times New Roman" w:hAnsi="Times New Roman" w:cs="Times New Roman"/>
          <w:sz w:val="24"/>
          <w:szCs w:val="24"/>
        </w:rPr>
      </w:pPr>
      <w:r w:rsidRPr="00E15419">
        <w:rPr>
          <w:rFonts w:ascii="Times New Roman" w:hAnsi="Times New Roman" w:cs="Times New Roman"/>
          <w:sz w:val="24"/>
          <w:szCs w:val="24"/>
        </w:rPr>
        <w:t>If additional subaward conditions</w:t>
      </w:r>
      <w:r w:rsidR="00512C5E">
        <w:rPr>
          <w:rFonts w:ascii="Times New Roman" w:hAnsi="Times New Roman" w:cs="Times New Roman"/>
          <w:sz w:val="24"/>
          <w:szCs w:val="24"/>
        </w:rPr>
        <w:t xml:space="preserve"> are imposed</w:t>
      </w:r>
      <w:r w:rsidRPr="00E15419">
        <w:rPr>
          <w:rFonts w:ascii="Times New Roman" w:hAnsi="Times New Roman" w:cs="Times New Roman"/>
          <w:sz w:val="24"/>
          <w:szCs w:val="24"/>
        </w:rPr>
        <w:t>, it</w:t>
      </w:r>
      <w:r w:rsidR="00921648" w:rsidRPr="00E15419">
        <w:rPr>
          <w:rFonts w:ascii="Times New Roman" w:hAnsi="Times New Roman" w:cs="Times New Roman"/>
          <w:sz w:val="24"/>
          <w:szCs w:val="24"/>
        </w:rPr>
        <w:t xml:space="preserve"> must notify the </w:t>
      </w:r>
      <w:r w:rsidRPr="00E15419">
        <w:rPr>
          <w:rFonts w:ascii="Times New Roman" w:hAnsi="Times New Roman" w:cs="Times New Roman"/>
          <w:sz w:val="24"/>
          <w:szCs w:val="24"/>
        </w:rPr>
        <w:t>subrecipient</w:t>
      </w:r>
      <w:r w:rsidR="00921648" w:rsidRPr="00E15419">
        <w:rPr>
          <w:rFonts w:ascii="Times New Roman" w:hAnsi="Times New Roman" w:cs="Times New Roman"/>
          <w:sz w:val="24"/>
          <w:szCs w:val="24"/>
        </w:rPr>
        <w:t xml:space="preserve"> as to:</w:t>
      </w:r>
      <w:r w:rsidR="00F345B9" w:rsidRPr="00E15419">
        <w:rPr>
          <w:rStyle w:val="FootnoteReference"/>
          <w:rFonts w:ascii="Times New Roman" w:hAnsi="Times New Roman" w:cs="Times New Roman"/>
          <w:sz w:val="24"/>
          <w:szCs w:val="24"/>
        </w:rPr>
        <w:footnoteReference w:id="5"/>
      </w:r>
    </w:p>
    <w:p w14:paraId="0AB2C660" w14:textId="77777777" w:rsidR="00921648" w:rsidRPr="00E15419" w:rsidRDefault="00921648" w:rsidP="00512C5E">
      <w:pPr>
        <w:pStyle w:val="ListParagraph"/>
        <w:numPr>
          <w:ilvl w:val="0"/>
          <w:numId w:val="8"/>
        </w:numPr>
        <w:jc w:val="both"/>
        <w:rPr>
          <w:rFonts w:ascii="Times New Roman" w:hAnsi="Times New Roman" w:cs="Times New Roman"/>
          <w:sz w:val="24"/>
          <w:szCs w:val="24"/>
        </w:rPr>
      </w:pPr>
      <w:r w:rsidRPr="00E15419">
        <w:rPr>
          <w:rFonts w:ascii="Times New Roman" w:hAnsi="Times New Roman" w:cs="Times New Roman"/>
          <w:sz w:val="24"/>
          <w:szCs w:val="24"/>
        </w:rPr>
        <w:t>The nature of the additional requirements;</w:t>
      </w:r>
    </w:p>
    <w:p w14:paraId="0770FF8F" w14:textId="77777777" w:rsidR="00921648" w:rsidRPr="00E15419" w:rsidRDefault="00921648" w:rsidP="00512C5E">
      <w:pPr>
        <w:pStyle w:val="ListParagraph"/>
        <w:numPr>
          <w:ilvl w:val="0"/>
          <w:numId w:val="8"/>
        </w:numPr>
        <w:jc w:val="both"/>
        <w:rPr>
          <w:rFonts w:ascii="Times New Roman" w:hAnsi="Times New Roman" w:cs="Times New Roman"/>
          <w:sz w:val="24"/>
          <w:szCs w:val="24"/>
        </w:rPr>
      </w:pPr>
      <w:r w:rsidRPr="00E15419">
        <w:rPr>
          <w:rFonts w:ascii="Times New Roman" w:hAnsi="Times New Roman" w:cs="Times New Roman"/>
          <w:sz w:val="24"/>
          <w:szCs w:val="24"/>
        </w:rPr>
        <w:t>The reason why the additional requirements are being imposed;</w:t>
      </w:r>
    </w:p>
    <w:p w14:paraId="1508CAA6" w14:textId="77777777" w:rsidR="00921648" w:rsidRPr="00E15419" w:rsidRDefault="00921648" w:rsidP="00512C5E">
      <w:pPr>
        <w:pStyle w:val="ListParagraph"/>
        <w:numPr>
          <w:ilvl w:val="0"/>
          <w:numId w:val="8"/>
        </w:numPr>
        <w:jc w:val="both"/>
        <w:rPr>
          <w:rFonts w:ascii="Times New Roman" w:hAnsi="Times New Roman" w:cs="Times New Roman"/>
          <w:sz w:val="24"/>
          <w:szCs w:val="24"/>
        </w:rPr>
      </w:pPr>
      <w:r w:rsidRPr="00E15419">
        <w:rPr>
          <w:rFonts w:ascii="Times New Roman" w:hAnsi="Times New Roman" w:cs="Times New Roman"/>
          <w:sz w:val="24"/>
          <w:szCs w:val="24"/>
        </w:rPr>
        <w:t>The nature of the action needed to remove the additional requirement, if applicable;</w:t>
      </w:r>
    </w:p>
    <w:p w14:paraId="0D52F08A" w14:textId="77777777" w:rsidR="00921648" w:rsidRPr="00E15419" w:rsidRDefault="00921648" w:rsidP="00512C5E">
      <w:pPr>
        <w:pStyle w:val="ListParagraph"/>
        <w:numPr>
          <w:ilvl w:val="0"/>
          <w:numId w:val="8"/>
        </w:numPr>
        <w:jc w:val="both"/>
        <w:rPr>
          <w:rFonts w:ascii="Times New Roman" w:hAnsi="Times New Roman" w:cs="Times New Roman"/>
          <w:sz w:val="24"/>
          <w:szCs w:val="24"/>
        </w:rPr>
      </w:pPr>
      <w:r w:rsidRPr="00E15419">
        <w:rPr>
          <w:rFonts w:ascii="Times New Roman" w:hAnsi="Times New Roman" w:cs="Times New Roman"/>
          <w:sz w:val="24"/>
          <w:szCs w:val="24"/>
        </w:rPr>
        <w:t>The time allowed for completing the actions if applicable, and</w:t>
      </w:r>
    </w:p>
    <w:p w14:paraId="41E29462" w14:textId="77777777" w:rsidR="00921648" w:rsidRPr="00E15419" w:rsidRDefault="00921648" w:rsidP="00512C5E">
      <w:pPr>
        <w:pStyle w:val="ListParagraph"/>
        <w:numPr>
          <w:ilvl w:val="0"/>
          <w:numId w:val="8"/>
        </w:numPr>
        <w:jc w:val="both"/>
        <w:rPr>
          <w:rFonts w:ascii="Times New Roman" w:hAnsi="Times New Roman" w:cs="Times New Roman"/>
          <w:sz w:val="24"/>
          <w:szCs w:val="24"/>
        </w:rPr>
      </w:pPr>
      <w:r w:rsidRPr="00E15419">
        <w:rPr>
          <w:rFonts w:ascii="Times New Roman" w:hAnsi="Times New Roman" w:cs="Times New Roman"/>
          <w:sz w:val="24"/>
          <w:szCs w:val="24"/>
        </w:rPr>
        <w:t>The method for requesting reconsideration of the additional requirements imposed.</w:t>
      </w:r>
    </w:p>
    <w:p w14:paraId="2C633A8F" w14:textId="77777777" w:rsidR="00F345B9" w:rsidRPr="00E15419" w:rsidRDefault="00F345B9" w:rsidP="00F345B9">
      <w:pPr>
        <w:rPr>
          <w:rFonts w:ascii="Times New Roman" w:hAnsi="Times New Roman" w:cs="Times New Roman"/>
          <w:sz w:val="24"/>
          <w:szCs w:val="24"/>
        </w:rPr>
      </w:pPr>
    </w:p>
    <w:p w14:paraId="75CA5A4F" w14:textId="77777777" w:rsidR="00921648" w:rsidRPr="00E15419" w:rsidRDefault="00921648" w:rsidP="00F345B9">
      <w:pPr>
        <w:rPr>
          <w:rFonts w:ascii="Times New Roman" w:hAnsi="Times New Roman" w:cs="Times New Roman"/>
          <w:sz w:val="24"/>
          <w:szCs w:val="24"/>
        </w:rPr>
      </w:pPr>
      <w:r w:rsidRPr="00E15419">
        <w:rPr>
          <w:rFonts w:ascii="Times New Roman" w:hAnsi="Times New Roman" w:cs="Times New Roman"/>
          <w:sz w:val="24"/>
          <w:szCs w:val="24"/>
        </w:rPr>
        <w:t>Any specific conditions must be promptly removed once the conditions that prompted them have been corrected.</w:t>
      </w:r>
      <w:r w:rsidR="000772C5" w:rsidRPr="00E15419">
        <w:rPr>
          <w:rStyle w:val="FootnoteReference"/>
          <w:rFonts w:ascii="Times New Roman" w:hAnsi="Times New Roman" w:cs="Times New Roman"/>
          <w:sz w:val="24"/>
          <w:szCs w:val="24"/>
        </w:rPr>
        <w:footnoteReference w:id="6"/>
      </w:r>
    </w:p>
    <w:p w14:paraId="6EF78B26" w14:textId="77777777" w:rsidR="000221FE" w:rsidRPr="00E15419" w:rsidRDefault="000221FE" w:rsidP="000221FE">
      <w:pPr>
        <w:rPr>
          <w:rFonts w:ascii="Times New Roman" w:hAnsi="Times New Roman" w:cs="Times New Roman"/>
          <w:sz w:val="24"/>
          <w:szCs w:val="24"/>
        </w:rPr>
      </w:pPr>
    </w:p>
    <w:p w14:paraId="4458ADD3" w14:textId="77777777" w:rsidR="000A3CB9" w:rsidRDefault="000A3CB9" w:rsidP="000A3CB9">
      <w:pPr>
        <w:rPr>
          <w:rFonts w:ascii="Times New Roman" w:hAnsi="Times New Roman" w:cs="Times New Roman"/>
          <w:b/>
          <w:sz w:val="24"/>
          <w:szCs w:val="24"/>
        </w:rPr>
      </w:pPr>
    </w:p>
    <w:p w14:paraId="559DB06E" w14:textId="1D864D85" w:rsidR="000A3CB9" w:rsidRPr="00E15419" w:rsidRDefault="000A3CB9" w:rsidP="000A3CB9">
      <w:pPr>
        <w:rPr>
          <w:rFonts w:ascii="Times New Roman" w:hAnsi="Times New Roman" w:cs="Times New Roman"/>
          <w:b/>
          <w:sz w:val="24"/>
          <w:szCs w:val="24"/>
        </w:rPr>
      </w:pPr>
      <w:r w:rsidRPr="00E15419">
        <w:rPr>
          <w:rFonts w:ascii="Times New Roman" w:hAnsi="Times New Roman" w:cs="Times New Roman"/>
          <w:b/>
          <w:sz w:val="24"/>
          <w:szCs w:val="24"/>
        </w:rPr>
        <w:lastRenderedPageBreak/>
        <w:t>Monitoring a Subrecipient</w:t>
      </w:r>
    </w:p>
    <w:p w14:paraId="44503F6A" w14:textId="77777777" w:rsidR="000A3CB9" w:rsidRDefault="000A3CB9" w:rsidP="000A3CB9">
      <w:pPr>
        <w:jc w:val="both"/>
        <w:rPr>
          <w:rFonts w:ascii="Times New Roman" w:hAnsi="Times New Roman" w:cs="Times New Roman"/>
          <w:sz w:val="24"/>
          <w:szCs w:val="24"/>
        </w:rPr>
      </w:pPr>
    </w:p>
    <w:p w14:paraId="49E13157" w14:textId="65994746" w:rsidR="000A3CB9" w:rsidRDefault="000221FE" w:rsidP="000A3CB9">
      <w:pPr>
        <w:jc w:val="both"/>
        <w:rPr>
          <w:rFonts w:ascii="Times New Roman" w:hAnsi="Times New Roman" w:cs="Times New Roman"/>
          <w:sz w:val="24"/>
          <w:szCs w:val="24"/>
        </w:rPr>
      </w:pPr>
      <w:r w:rsidRPr="00E15419">
        <w:rPr>
          <w:rFonts w:ascii="Times New Roman" w:hAnsi="Times New Roman" w:cs="Times New Roman"/>
          <w:sz w:val="24"/>
          <w:szCs w:val="24"/>
        </w:rPr>
        <w:t xml:space="preserve">At a minimum, all </w:t>
      </w:r>
      <w:r w:rsidR="00512C5E">
        <w:rPr>
          <w:rFonts w:ascii="Times New Roman" w:hAnsi="Times New Roman" w:cs="Times New Roman"/>
          <w:sz w:val="24"/>
          <w:szCs w:val="24"/>
        </w:rPr>
        <w:t>Adams County</w:t>
      </w:r>
      <w:r w:rsidR="002118A9" w:rsidRPr="00E15419">
        <w:rPr>
          <w:rFonts w:ascii="Times New Roman" w:hAnsi="Times New Roman" w:cs="Times New Roman"/>
          <w:sz w:val="24"/>
          <w:szCs w:val="24"/>
        </w:rPr>
        <w:t xml:space="preserve"> </w:t>
      </w:r>
      <w:r w:rsidR="00512C5E">
        <w:rPr>
          <w:rFonts w:ascii="Times New Roman" w:hAnsi="Times New Roman" w:cs="Times New Roman"/>
          <w:sz w:val="24"/>
          <w:szCs w:val="24"/>
        </w:rPr>
        <w:t xml:space="preserve">Community Development </w:t>
      </w:r>
      <w:r w:rsidR="002118A9" w:rsidRPr="00E15419">
        <w:rPr>
          <w:rFonts w:ascii="Times New Roman" w:hAnsi="Times New Roman" w:cs="Times New Roman"/>
          <w:sz w:val="24"/>
          <w:szCs w:val="24"/>
        </w:rPr>
        <w:t>sub</w:t>
      </w:r>
      <w:r w:rsidR="00512C5E">
        <w:rPr>
          <w:rFonts w:ascii="Times New Roman" w:hAnsi="Times New Roman" w:cs="Times New Roman"/>
          <w:sz w:val="24"/>
          <w:szCs w:val="24"/>
        </w:rPr>
        <w:t>-</w:t>
      </w:r>
      <w:r w:rsidR="002118A9" w:rsidRPr="00E15419">
        <w:rPr>
          <w:rFonts w:ascii="Times New Roman" w:hAnsi="Times New Roman" w:cs="Times New Roman"/>
          <w:sz w:val="24"/>
          <w:szCs w:val="24"/>
        </w:rPr>
        <w:t>awarding federal funds</w:t>
      </w:r>
      <w:r w:rsidRPr="00E15419">
        <w:rPr>
          <w:rFonts w:ascii="Times New Roman" w:hAnsi="Times New Roman" w:cs="Times New Roman"/>
          <w:sz w:val="24"/>
          <w:szCs w:val="24"/>
        </w:rPr>
        <w:t xml:space="preserve"> are required to conduct the following monitoring activities</w:t>
      </w:r>
      <w:r w:rsidR="002118A9" w:rsidRPr="00E15419">
        <w:rPr>
          <w:rFonts w:ascii="Times New Roman" w:hAnsi="Times New Roman" w:cs="Times New Roman"/>
          <w:sz w:val="24"/>
          <w:szCs w:val="24"/>
        </w:rPr>
        <w:t xml:space="preserve"> during their relationship with their subrecipients</w:t>
      </w:r>
      <w:r w:rsidRPr="00E15419">
        <w:rPr>
          <w:rFonts w:ascii="Times New Roman" w:hAnsi="Times New Roman" w:cs="Times New Roman"/>
          <w:sz w:val="24"/>
          <w:szCs w:val="24"/>
        </w:rPr>
        <w:t xml:space="preserve">: </w:t>
      </w:r>
    </w:p>
    <w:p w14:paraId="26AB5D88" w14:textId="77777777" w:rsidR="000A3CB9" w:rsidRDefault="000A3CB9" w:rsidP="000A3CB9">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R</w:t>
      </w:r>
      <w:r w:rsidR="000221FE" w:rsidRPr="000A3CB9">
        <w:rPr>
          <w:rFonts w:ascii="Times New Roman" w:hAnsi="Times New Roman" w:cs="Times New Roman"/>
          <w:sz w:val="24"/>
          <w:szCs w:val="24"/>
        </w:rPr>
        <w:t xml:space="preserve">eview financial and performance reports required </w:t>
      </w:r>
      <w:r w:rsidR="002118A9" w:rsidRPr="000A3CB9">
        <w:rPr>
          <w:rFonts w:ascii="Times New Roman" w:hAnsi="Times New Roman" w:cs="Times New Roman"/>
          <w:sz w:val="24"/>
          <w:szCs w:val="24"/>
        </w:rPr>
        <w:t>under the subaward agreement</w:t>
      </w:r>
      <w:r w:rsidR="000221FE" w:rsidRPr="000A3CB9">
        <w:rPr>
          <w:rFonts w:ascii="Times New Roman" w:hAnsi="Times New Roman" w:cs="Times New Roman"/>
          <w:sz w:val="24"/>
          <w:szCs w:val="24"/>
        </w:rPr>
        <w:t xml:space="preserve">; </w:t>
      </w:r>
    </w:p>
    <w:p w14:paraId="283C0954" w14:textId="77777777" w:rsidR="000A3CB9" w:rsidRDefault="000A3CB9" w:rsidP="000A3CB9">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V</w:t>
      </w:r>
      <w:r w:rsidR="000221FE" w:rsidRPr="000A3CB9">
        <w:rPr>
          <w:rFonts w:ascii="Times New Roman" w:hAnsi="Times New Roman" w:cs="Times New Roman"/>
          <w:sz w:val="24"/>
          <w:szCs w:val="24"/>
        </w:rPr>
        <w:t>erify that an audit or other on-site review is being performed pursu</w:t>
      </w:r>
      <w:r w:rsidR="002118A9" w:rsidRPr="000A3CB9">
        <w:rPr>
          <w:rFonts w:ascii="Times New Roman" w:hAnsi="Times New Roman" w:cs="Times New Roman"/>
          <w:sz w:val="24"/>
          <w:szCs w:val="24"/>
        </w:rPr>
        <w:t>ant to the Uniform Guidance and that</w:t>
      </w:r>
      <w:r w:rsidR="000221FE" w:rsidRPr="000A3CB9">
        <w:rPr>
          <w:rFonts w:ascii="Times New Roman" w:hAnsi="Times New Roman" w:cs="Times New Roman"/>
          <w:sz w:val="24"/>
          <w:szCs w:val="24"/>
        </w:rPr>
        <w:t xml:space="preserve"> the subrecipient</w:t>
      </w:r>
      <w:r w:rsidR="002118A9" w:rsidRPr="000A3CB9">
        <w:rPr>
          <w:rFonts w:ascii="Times New Roman" w:hAnsi="Times New Roman" w:cs="Times New Roman"/>
          <w:sz w:val="24"/>
          <w:szCs w:val="24"/>
        </w:rPr>
        <w:t xml:space="preserve"> receives a Single Audit if</w:t>
      </w:r>
      <w:r w:rsidR="000221FE" w:rsidRPr="000A3CB9">
        <w:rPr>
          <w:rFonts w:ascii="Times New Roman" w:hAnsi="Times New Roman" w:cs="Times New Roman"/>
          <w:sz w:val="24"/>
          <w:szCs w:val="24"/>
        </w:rPr>
        <w:t xml:space="preserve"> expects to expend $750,000 or more in federa</w:t>
      </w:r>
      <w:r w:rsidR="002118A9" w:rsidRPr="000A3CB9">
        <w:rPr>
          <w:rFonts w:ascii="Times New Roman" w:hAnsi="Times New Roman" w:cs="Times New Roman"/>
          <w:sz w:val="24"/>
          <w:szCs w:val="24"/>
        </w:rPr>
        <w:t>l awards during its fiscal year</w:t>
      </w:r>
      <w:r w:rsidR="000221FE" w:rsidRPr="000A3CB9">
        <w:rPr>
          <w:rFonts w:ascii="Times New Roman" w:hAnsi="Times New Roman" w:cs="Times New Roman"/>
          <w:sz w:val="24"/>
          <w:szCs w:val="24"/>
        </w:rPr>
        <w:t xml:space="preserve">; </w:t>
      </w:r>
    </w:p>
    <w:p w14:paraId="43DAB772" w14:textId="77777777" w:rsidR="000A3CB9" w:rsidRDefault="000A3CB9" w:rsidP="000A3CB9">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F</w:t>
      </w:r>
      <w:r w:rsidR="000221FE" w:rsidRPr="000A3CB9">
        <w:rPr>
          <w:rFonts w:ascii="Times New Roman" w:hAnsi="Times New Roman" w:cs="Times New Roman"/>
          <w:sz w:val="24"/>
          <w:szCs w:val="24"/>
        </w:rPr>
        <w:t xml:space="preserve">ollow up to ensure that the subrecipient takes appropriate action on any audit findings and deficiencies; and </w:t>
      </w:r>
    </w:p>
    <w:p w14:paraId="49DDDDE9" w14:textId="660AB550" w:rsidR="00B7221C" w:rsidRPr="000A3CB9" w:rsidRDefault="000A3CB9" w:rsidP="000A3CB9">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I</w:t>
      </w:r>
      <w:r w:rsidR="000221FE" w:rsidRPr="000A3CB9">
        <w:rPr>
          <w:rFonts w:ascii="Times New Roman" w:hAnsi="Times New Roman" w:cs="Times New Roman"/>
          <w:sz w:val="24"/>
          <w:szCs w:val="24"/>
        </w:rPr>
        <w:t>ssue a management decision on audit findings relating to the federal fund</w:t>
      </w:r>
      <w:r w:rsidR="002118A9" w:rsidRPr="000A3CB9">
        <w:rPr>
          <w:rFonts w:ascii="Times New Roman" w:hAnsi="Times New Roman" w:cs="Times New Roman"/>
          <w:sz w:val="24"/>
          <w:szCs w:val="24"/>
        </w:rPr>
        <w:t>s awarded to the subrecipient</w:t>
      </w:r>
      <w:r w:rsidR="000221FE" w:rsidRPr="000A3CB9">
        <w:rPr>
          <w:rFonts w:ascii="Times New Roman" w:hAnsi="Times New Roman" w:cs="Times New Roman"/>
          <w:sz w:val="24"/>
          <w:szCs w:val="24"/>
        </w:rPr>
        <w:t>.</w:t>
      </w:r>
      <w:r w:rsidR="000221FE" w:rsidRPr="00E15419">
        <w:rPr>
          <w:rStyle w:val="FootnoteReference"/>
          <w:rFonts w:ascii="Times New Roman" w:hAnsi="Times New Roman" w:cs="Times New Roman"/>
          <w:sz w:val="24"/>
          <w:szCs w:val="24"/>
        </w:rPr>
        <w:footnoteReference w:id="7"/>
      </w:r>
      <w:r w:rsidR="000221FE" w:rsidRPr="000A3CB9">
        <w:rPr>
          <w:rFonts w:ascii="Times New Roman" w:hAnsi="Times New Roman" w:cs="Times New Roman"/>
          <w:sz w:val="24"/>
          <w:szCs w:val="24"/>
        </w:rPr>
        <w:t xml:space="preserve"> Depending on the results of the initial risk assessment, </w:t>
      </w:r>
      <w:r w:rsidRPr="000A3CB9">
        <w:rPr>
          <w:rFonts w:ascii="Times New Roman" w:hAnsi="Times New Roman" w:cs="Times New Roman"/>
          <w:sz w:val="24"/>
          <w:szCs w:val="24"/>
        </w:rPr>
        <w:t>Adams County Community Development</w:t>
      </w:r>
      <w:r w:rsidR="000221FE" w:rsidRPr="000A3CB9">
        <w:rPr>
          <w:rFonts w:ascii="Times New Roman" w:hAnsi="Times New Roman" w:cs="Times New Roman"/>
          <w:sz w:val="24"/>
          <w:szCs w:val="24"/>
        </w:rPr>
        <w:t xml:space="preserve"> may also need to provide subrecipients with on-site training and technical assistance on program-related matters, perform on-site reviews of the subrecipient’s program operations or arrange for agreed-upon procedures to monitor the subrecipient.</w:t>
      </w:r>
      <w:r w:rsidR="000221FE" w:rsidRPr="00E15419">
        <w:rPr>
          <w:rStyle w:val="FootnoteReference"/>
          <w:rFonts w:ascii="Times New Roman" w:hAnsi="Times New Roman" w:cs="Times New Roman"/>
          <w:sz w:val="24"/>
          <w:szCs w:val="24"/>
        </w:rPr>
        <w:footnoteReference w:id="8"/>
      </w:r>
    </w:p>
    <w:p w14:paraId="5F970FF4" w14:textId="77777777" w:rsidR="003C5285" w:rsidRPr="00E15419" w:rsidRDefault="003C5285" w:rsidP="000221FE">
      <w:pPr>
        <w:rPr>
          <w:rFonts w:ascii="Times New Roman" w:hAnsi="Times New Roman" w:cs="Times New Roman"/>
          <w:sz w:val="24"/>
          <w:szCs w:val="24"/>
        </w:rPr>
      </w:pPr>
    </w:p>
    <w:p w14:paraId="414BFB74" w14:textId="38BC7425" w:rsidR="003C5285" w:rsidRPr="000A3CB9" w:rsidRDefault="003C5285" w:rsidP="000A3CB9">
      <w:pPr>
        <w:jc w:val="both"/>
        <w:rPr>
          <w:rFonts w:ascii="Times New Roman" w:hAnsi="Times New Roman" w:cs="Times New Roman"/>
          <w:b/>
          <w:sz w:val="24"/>
          <w:szCs w:val="24"/>
        </w:rPr>
      </w:pPr>
      <w:r w:rsidRPr="000A3CB9">
        <w:rPr>
          <w:rFonts w:ascii="Times New Roman" w:hAnsi="Times New Roman" w:cs="Times New Roman"/>
          <w:b/>
          <w:sz w:val="24"/>
          <w:szCs w:val="24"/>
        </w:rPr>
        <w:t>Terms and Conditions of the Subaward Agreement</w:t>
      </w:r>
    </w:p>
    <w:p w14:paraId="30C08037" w14:textId="77777777" w:rsidR="000A3CB9" w:rsidRPr="000A3CB9" w:rsidRDefault="000A3CB9" w:rsidP="000A3CB9">
      <w:pPr>
        <w:jc w:val="both"/>
        <w:rPr>
          <w:rFonts w:ascii="Times New Roman" w:hAnsi="Times New Roman" w:cs="Times New Roman"/>
          <w:b/>
          <w:sz w:val="24"/>
          <w:szCs w:val="24"/>
        </w:rPr>
      </w:pPr>
    </w:p>
    <w:p w14:paraId="26939EA6" w14:textId="77777777" w:rsidR="003C5285" w:rsidRDefault="003C5285" w:rsidP="000A3CB9">
      <w:pPr>
        <w:jc w:val="both"/>
        <w:rPr>
          <w:rFonts w:ascii="Times New Roman" w:hAnsi="Times New Roman" w:cs="Times New Roman"/>
          <w:sz w:val="24"/>
          <w:szCs w:val="24"/>
        </w:rPr>
      </w:pPr>
      <w:r w:rsidRPr="000A3CB9">
        <w:rPr>
          <w:rFonts w:ascii="Times New Roman" w:hAnsi="Times New Roman" w:cs="Times New Roman"/>
          <w:sz w:val="24"/>
          <w:szCs w:val="24"/>
        </w:rPr>
        <w:t xml:space="preserve">As the recipient of the federal award, the </w:t>
      </w:r>
      <w:r w:rsidR="000A3CB9" w:rsidRPr="000A3CB9">
        <w:rPr>
          <w:rFonts w:ascii="Times New Roman" w:hAnsi="Times New Roman" w:cs="Times New Roman"/>
          <w:sz w:val="24"/>
          <w:szCs w:val="24"/>
        </w:rPr>
        <w:t>Adam County</w:t>
      </w:r>
      <w:r w:rsidRPr="000A3CB9">
        <w:rPr>
          <w:rFonts w:ascii="Times New Roman" w:hAnsi="Times New Roman" w:cs="Times New Roman"/>
          <w:sz w:val="24"/>
          <w:szCs w:val="24"/>
        </w:rPr>
        <w:t xml:space="preserve"> is solely responsible to the federal awarding agency for the execution of the award. Thus, when </w:t>
      </w:r>
      <w:r w:rsidR="000A3CB9" w:rsidRPr="000A3CB9">
        <w:rPr>
          <w:rFonts w:ascii="Times New Roman" w:hAnsi="Times New Roman" w:cs="Times New Roman"/>
          <w:sz w:val="24"/>
          <w:szCs w:val="24"/>
        </w:rPr>
        <w:t xml:space="preserve">Adams County </w:t>
      </w:r>
      <w:r w:rsidR="002118A9" w:rsidRPr="000A3CB9">
        <w:rPr>
          <w:rFonts w:ascii="Times New Roman" w:hAnsi="Times New Roman" w:cs="Times New Roman"/>
          <w:sz w:val="24"/>
          <w:szCs w:val="24"/>
        </w:rPr>
        <w:t>subaward</w:t>
      </w:r>
      <w:r w:rsidRPr="000A3CB9">
        <w:rPr>
          <w:rFonts w:ascii="Times New Roman" w:hAnsi="Times New Roman" w:cs="Times New Roman"/>
          <w:sz w:val="24"/>
          <w:szCs w:val="24"/>
        </w:rPr>
        <w:t xml:space="preserve">s its federal funds to a subrecipient, it is important that the subaward agreement allows </w:t>
      </w:r>
      <w:r w:rsidR="000A3CB9" w:rsidRPr="000A3CB9">
        <w:rPr>
          <w:rFonts w:ascii="Times New Roman" w:hAnsi="Times New Roman" w:cs="Times New Roman"/>
          <w:sz w:val="24"/>
          <w:szCs w:val="24"/>
        </w:rPr>
        <w:t xml:space="preserve">Adams County </w:t>
      </w:r>
      <w:r w:rsidRPr="000A3CB9">
        <w:rPr>
          <w:rFonts w:ascii="Times New Roman" w:hAnsi="Times New Roman" w:cs="Times New Roman"/>
          <w:sz w:val="24"/>
          <w:szCs w:val="24"/>
        </w:rPr>
        <w:t xml:space="preserve">to have effective contractual control over the subrecipient’s activities and gives the </w:t>
      </w:r>
      <w:r w:rsidR="000A3CB9" w:rsidRPr="000A3CB9">
        <w:rPr>
          <w:rFonts w:ascii="Times New Roman" w:hAnsi="Times New Roman" w:cs="Times New Roman"/>
          <w:sz w:val="24"/>
          <w:szCs w:val="24"/>
        </w:rPr>
        <w:t xml:space="preserve">Adams County </w:t>
      </w:r>
      <w:r w:rsidRPr="000A3CB9">
        <w:rPr>
          <w:rFonts w:ascii="Times New Roman" w:hAnsi="Times New Roman" w:cs="Times New Roman"/>
          <w:sz w:val="24"/>
          <w:szCs w:val="24"/>
        </w:rPr>
        <w:t xml:space="preserve">legal remedies against the subrecipient. Under the </w:t>
      </w:r>
      <w:r w:rsidR="003E56E5" w:rsidRPr="000A3CB9">
        <w:rPr>
          <w:rFonts w:ascii="Times New Roman" w:hAnsi="Times New Roman" w:cs="Times New Roman"/>
          <w:sz w:val="24"/>
          <w:szCs w:val="24"/>
        </w:rPr>
        <w:t xml:space="preserve">Uniform Guidance, </w:t>
      </w:r>
      <w:r w:rsidR="000A3CB9" w:rsidRPr="000A3CB9">
        <w:rPr>
          <w:rFonts w:ascii="Times New Roman" w:hAnsi="Times New Roman" w:cs="Times New Roman"/>
          <w:sz w:val="24"/>
          <w:szCs w:val="24"/>
        </w:rPr>
        <w:t>Adams County is</w:t>
      </w:r>
      <w:r w:rsidRPr="000A3CB9">
        <w:rPr>
          <w:rFonts w:ascii="Times New Roman" w:hAnsi="Times New Roman" w:cs="Times New Roman"/>
          <w:sz w:val="24"/>
          <w:szCs w:val="24"/>
        </w:rPr>
        <w:t xml:space="preserve"> required to monitor the activities of their subrecipients to ensure that subawards are used for authorized purposes and in compliance with applicable federal law and the terms and conditions of the subawards.</w:t>
      </w:r>
      <w:r w:rsidRPr="000A3CB9">
        <w:rPr>
          <w:rStyle w:val="FootnoteReference"/>
          <w:rFonts w:ascii="Times New Roman" w:hAnsi="Times New Roman" w:cs="Times New Roman"/>
          <w:sz w:val="24"/>
          <w:szCs w:val="24"/>
        </w:rPr>
        <w:footnoteReference w:id="9"/>
      </w:r>
      <w:r w:rsidR="00B369FD" w:rsidRPr="000A3CB9">
        <w:rPr>
          <w:rFonts w:ascii="Times New Roman" w:hAnsi="Times New Roman" w:cs="Times New Roman"/>
          <w:sz w:val="24"/>
          <w:szCs w:val="24"/>
        </w:rPr>
        <w:t xml:space="preserve"> </w:t>
      </w:r>
      <w:r w:rsidR="000A3CB9">
        <w:rPr>
          <w:rFonts w:ascii="Times New Roman" w:hAnsi="Times New Roman" w:cs="Times New Roman"/>
          <w:sz w:val="24"/>
          <w:szCs w:val="24"/>
        </w:rPr>
        <w:t xml:space="preserve"> </w:t>
      </w:r>
    </w:p>
    <w:p w14:paraId="1AFA55A1" w14:textId="0ACAF131" w:rsidR="000A3CB9" w:rsidRPr="000A3CB9" w:rsidRDefault="000A3CB9" w:rsidP="000A3CB9">
      <w:pPr>
        <w:jc w:val="both"/>
        <w:rPr>
          <w:rFonts w:ascii="Times New Roman" w:hAnsi="Times New Roman" w:cs="Times New Roman"/>
          <w:sz w:val="24"/>
          <w:szCs w:val="24"/>
        </w:rPr>
        <w:sectPr w:rsidR="000A3CB9" w:rsidRPr="000A3CB9" w:rsidSect="0002744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0B3B5B7" w14:textId="77777777" w:rsidR="00B7221C" w:rsidRPr="00E15419" w:rsidRDefault="00B7221C" w:rsidP="00213CF4">
      <w:pPr>
        <w:spacing w:line="276" w:lineRule="auto"/>
        <w:jc w:val="center"/>
        <w:rPr>
          <w:rFonts w:ascii="Times New Roman" w:hAnsi="Times New Roman" w:cs="Times New Roman"/>
          <w:b/>
          <w:sz w:val="24"/>
          <w:szCs w:val="24"/>
        </w:rPr>
      </w:pPr>
      <w:r w:rsidRPr="00E15419">
        <w:rPr>
          <w:rFonts w:ascii="Times New Roman" w:hAnsi="Times New Roman" w:cs="Times New Roman"/>
          <w:b/>
          <w:sz w:val="24"/>
          <w:szCs w:val="24"/>
          <w:u w:val="single"/>
        </w:rPr>
        <w:lastRenderedPageBreak/>
        <w:t>Exhibit A</w:t>
      </w:r>
    </w:p>
    <w:p w14:paraId="7AE425F8" w14:textId="77777777" w:rsidR="005330CE" w:rsidRDefault="005330CE" w:rsidP="00213CF4">
      <w:pPr>
        <w:spacing w:line="276" w:lineRule="auto"/>
        <w:jc w:val="center"/>
        <w:rPr>
          <w:rFonts w:ascii="Times New Roman" w:hAnsi="Times New Roman" w:cs="Times New Roman"/>
          <w:b/>
          <w:sz w:val="24"/>
          <w:szCs w:val="24"/>
        </w:rPr>
      </w:pPr>
    </w:p>
    <w:p w14:paraId="594EF81C" w14:textId="1D919E85" w:rsidR="003B77FD" w:rsidRDefault="003B77FD" w:rsidP="00213CF4">
      <w:pPr>
        <w:spacing w:line="276" w:lineRule="auto"/>
        <w:jc w:val="center"/>
        <w:rPr>
          <w:rFonts w:ascii="Times New Roman" w:hAnsi="Times New Roman" w:cs="Times New Roman"/>
          <w:b/>
          <w:sz w:val="24"/>
          <w:szCs w:val="24"/>
        </w:rPr>
      </w:pPr>
      <w:r w:rsidRPr="00E15419">
        <w:rPr>
          <w:rFonts w:ascii="Times New Roman" w:hAnsi="Times New Roman" w:cs="Times New Roman"/>
          <w:b/>
          <w:sz w:val="24"/>
          <w:szCs w:val="24"/>
        </w:rPr>
        <w:t xml:space="preserve">Subrecipient Information and Risk Assessment </w:t>
      </w:r>
      <w:r w:rsidR="00F41D5E">
        <w:rPr>
          <w:rFonts w:ascii="Times New Roman" w:hAnsi="Times New Roman" w:cs="Times New Roman"/>
          <w:b/>
          <w:sz w:val="24"/>
          <w:szCs w:val="24"/>
        </w:rPr>
        <w:t>Questionnaire</w:t>
      </w:r>
    </w:p>
    <w:p w14:paraId="1582D70B" w14:textId="77777777" w:rsidR="003B77FD" w:rsidRPr="00E15419" w:rsidRDefault="003B77FD" w:rsidP="00213CF4">
      <w:pPr>
        <w:spacing w:line="276" w:lineRule="auto"/>
        <w:jc w:val="center"/>
        <w:rPr>
          <w:rFonts w:ascii="Times New Roman" w:hAnsi="Times New Roman" w:cs="Times New Roman"/>
          <w:b/>
          <w:bCs/>
          <w:sz w:val="24"/>
          <w:szCs w:val="24"/>
        </w:rPr>
      </w:pPr>
      <w:bookmarkStart w:id="0" w:name="Attachment_B"/>
    </w:p>
    <w:tbl>
      <w:tblPr>
        <w:tblStyle w:val="TableGrid"/>
        <w:tblW w:w="0" w:type="auto"/>
        <w:tblLook w:val="04A0" w:firstRow="1" w:lastRow="0" w:firstColumn="1" w:lastColumn="0" w:noHBand="0" w:noVBand="1"/>
      </w:tblPr>
      <w:tblGrid>
        <w:gridCol w:w="2257"/>
        <w:gridCol w:w="2765"/>
        <w:gridCol w:w="2277"/>
        <w:gridCol w:w="2277"/>
      </w:tblGrid>
      <w:tr w:rsidR="00AC12D7" w14:paraId="460200F6" w14:textId="77777777" w:rsidTr="00AC12D7">
        <w:tc>
          <w:tcPr>
            <w:tcW w:w="9576" w:type="dxa"/>
            <w:gridSpan w:val="4"/>
            <w:shd w:val="clear" w:color="auto" w:fill="D9D9D9" w:themeFill="background1" w:themeFillShade="D9"/>
          </w:tcPr>
          <w:p w14:paraId="61599DA7" w14:textId="77777777" w:rsidR="00AC12D7" w:rsidRPr="00AC12D7" w:rsidRDefault="00AC12D7" w:rsidP="00AC12D7">
            <w:pPr>
              <w:pStyle w:val="ListParagraph"/>
              <w:numPr>
                <w:ilvl w:val="0"/>
                <w:numId w:val="25"/>
              </w:numPr>
              <w:spacing w:line="276" w:lineRule="auto"/>
              <w:rPr>
                <w:rFonts w:ascii="Times New Roman" w:hAnsi="Times New Roman" w:cs="Times New Roman"/>
                <w:bCs/>
                <w:sz w:val="24"/>
                <w:szCs w:val="24"/>
              </w:rPr>
            </w:pPr>
            <w:r>
              <w:rPr>
                <w:rFonts w:ascii="Times New Roman" w:hAnsi="Times New Roman" w:cs="Times New Roman"/>
                <w:b/>
                <w:bCs/>
                <w:sz w:val="24"/>
                <w:szCs w:val="24"/>
              </w:rPr>
              <w:t>Subrecipient Contact Information</w:t>
            </w:r>
          </w:p>
        </w:tc>
      </w:tr>
      <w:tr w:rsidR="00AC12D7" w14:paraId="745925C7" w14:textId="77777777" w:rsidTr="00AC12D7">
        <w:tc>
          <w:tcPr>
            <w:tcW w:w="9576" w:type="dxa"/>
            <w:gridSpan w:val="4"/>
          </w:tcPr>
          <w:p w14:paraId="55EBA96B" w14:textId="77777777" w:rsidR="00AC12D7" w:rsidRPr="00AC12D7" w:rsidRDefault="00AC12D7" w:rsidP="00AC12D7">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t xml:space="preserve">Full Legal Organization/Business Name: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4CCF55B9" w14:textId="77777777" w:rsidR="00AC12D7" w:rsidRPr="00AC12D7" w:rsidRDefault="00AC12D7" w:rsidP="00AC12D7">
            <w:pPr>
              <w:spacing w:before="60" w:after="40" w:line="276" w:lineRule="auto"/>
              <w:rPr>
                <w:rFonts w:ascii="Times New Roman" w:hAnsi="Times New Roman" w:cs="Times New Roman"/>
                <w:sz w:val="24"/>
                <w:szCs w:val="24"/>
              </w:rPr>
            </w:pPr>
            <w:r w:rsidRPr="00AC12D7">
              <w:rPr>
                <w:rFonts w:ascii="Times New Roman" w:hAnsi="Times New Roman" w:cs="Times New Roman"/>
                <w:sz w:val="24"/>
                <w:szCs w:val="24"/>
              </w:rPr>
              <w:t xml:space="preserve">Address: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49186A9B" w14:textId="77777777" w:rsidR="00AC12D7" w:rsidRPr="00AC12D7" w:rsidRDefault="00AC12D7" w:rsidP="00AC12D7">
            <w:pPr>
              <w:spacing w:before="60" w:after="40" w:line="276" w:lineRule="auto"/>
              <w:rPr>
                <w:rFonts w:ascii="Times New Roman" w:hAnsi="Times New Roman" w:cs="Times New Roman"/>
                <w:sz w:val="24"/>
                <w:szCs w:val="24"/>
              </w:rPr>
            </w:pPr>
            <w:r w:rsidRPr="00AC12D7">
              <w:rPr>
                <w:rFonts w:ascii="Times New Roman" w:hAnsi="Times New Roman" w:cs="Times New Roman"/>
                <w:sz w:val="24"/>
                <w:szCs w:val="24"/>
              </w:rPr>
              <w:t xml:space="preserve">Telephone number: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48BE9253" w14:textId="77777777" w:rsidR="00AC12D7" w:rsidRPr="00AC12D7" w:rsidRDefault="00AC12D7" w:rsidP="00AC12D7">
            <w:pPr>
              <w:spacing w:before="60" w:after="40" w:line="276" w:lineRule="auto"/>
              <w:rPr>
                <w:rFonts w:ascii="Times New Roman" w:hAnsi="Times New Roman" w:cs="Times New Roman"/>
                <w:sz w:val="24"/>
                <w:szCs w:val="24"/>
              </w:rPr>
            </w:pPr>
            <w:r w:rsidRPr="00AC12D7">
              <w:rPr>
                <w:rFonts w:ascii="Times New Roman" w:hAnsi="Times New Roman" w:cs="Times New Roman"/>
                <w:sz w:val="24"/>
                <w:szCs w:val="24"/>
              </w:rPr>
              <w:t xml:space="preserve">Fax number: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r w:rsidRPr="00AC12D7">
              <w:rPr>
                <w:rFonts w:ascii="Times New Roman" w:hAnsi="Times New Roman" w:cs="Times New Roman"/>
                <w:sz w:val="24"/>
                <w:szCs w:val="24"/>
              </w:rPr>
              <w:t xml:space="preserve"> </w:t>
            </w:r>
          </w:p>
          <w:p w14:paraId="52006812" w14:textId="77777777" w:rsidR="00AC12D7" w:rsidRPr="00AC12D7" w:rsidRDefault="00AC12D7" w:rsidP="00AC12D7">
            <w:pPr>
              <w:spacing w:line="276" w:lineRule="auto"/>
              <w:rPr>
                <w:rFonts w:ascii="Times New Roman" w:hAnsi="Times New Roman" w:cs="Times New Roman"/>
                <w:sz w:val="24"/>
                <w:szCs w:val="24"/>
              </w:rPr>
            </w:pPr>
            <w:r w:rsidRPr="00AC12D7">
              <w:rPr>
                <w:rFonts w:ascii="Times New Roman" w:hAnsi="Times New Roman" w:cs="Times New Roman"/>
                <w:sz w:val="24"/>
                <w:szCs w:val="24"/>
              </w:rPr>
              <w:t xml:space="preserve">Name of person completing this form: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74A56648" w14:textId="77777777" w:rsidR="00AC12D7" w:rsidRPr="00AC12D7" w:rsidRDefault="00AC12D7" w:rsidP="00AC12D7">
            <w:pPr>
              <w:spacing w:before="60" w:after="40" w:line="276" w:lineRule="auto"/>
              <w:rPr>
                <w:rFonts w:ascii="Times New Roman" w:hAnsi="Times New Roman" w:cs="Times New Roman"/>
                <w:sz w:val="24"/>
                <w:szCs w:val="24"/>
              </w:rPr>
            </w:pPr>
            <w:r w:rsidRPr="00AC12D7">
              <w:rPr>
                <w:rFonts w:ascii="Times New Roman" w:hAnsi="Times New Roman" w:cs="Times New Roman"/>
                <w:sz w:val="24"/>
                <w:szCs w:val="24"/>
              </w:rPr>
              <w:t xml:space="preserve">E-mail </w:t>
            </w:r>
            <w:r>
              <w:rPr>
                <w:rFonts w:ascii="Times New Roman" w:hAnsi="Times New Roman" w:cs="Times New Roman"/>
                <w:sz w:val="24"/>
                <w:szCs w:val="24"/>
              </w:rPr>
              <w:t>a</w:t>
            </w:r>
            <w:r w:rsidRPr="00AC12D7">
              <w:rPr>
                <w:rFonts w:ascii="Times New Roman" w:hAnsi="Times New Roman" w:cs="Times New Roman"/>
                <w:sz w:val="24"/>
                <w:szCs w:val="24"/>
              </w:rPr>
              <w:t xml:space="preserve">ddress: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0851E001" w14:textId="77777777" w:rsidR="00AC12D7" w:rsidRDefault="00AC12D7" w:rsidP="00AC12D7">
            <w:pPr>
              <w:spacing w:before="60" w:after="40" w:line="276" w:lineRule="auto"/>
              <w:rPr>
                <w:rFonts w:ascii="Times New Roman" w:hAnsi="Times New Roman" w:cs="Times New Roman"/>
                <w:sz w:val="24"/>
                <w:szCs w:val="24"/>
              </w:rPr>
            </w:pPr>
            <w:r w:rsidRPr="00AC12D7">
              <w:rPr>
                <w:rFonts w:ascii="Times New Roman" w:hAnsi="Times New Roman" w:cs="Times New Roman"/>
                <w:sz w:val="24"/>
                <w:szCs w:val="24"/>
              </w:rPr>
              <w:t xml:space="preserve">Website: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480B45FA" w14:textId="77777777" w:rsidR="00AC12D7" w:rsidRDefault="00AC12D7" w:rsidP="00AC12D7">
            <w:pPr>
              <w:spacing w:before="60" w:after="40" w:line="276" w:lineRule="auto"/>
              <w:rPr>
                <w:rFonts w:ascii="Times New Roman" w:hAnsi="Times New Roman" w:cs="Times New Roman"/>
                <w:sz w:val="24"/>
                <w:szCs w:val="24"/>
              </w:rPr>
            </w:pPr>
            <w:r>
              <w:rPr>
                <w:rFonts w:ascii="Times New Roman" w:hAnsi="Times New Roman" w:cs="Times New Roman"/>
                <w:sz w:val="24"/>
                <w:szCs w:val="24"/>
              </w:rPr>
              <w:t xml:space="preserve">Incorporated in: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r>
              <w:rPr>
                <w:rFonts w:ascii="Times New Roman" w:hAnsi="Times New Roman" w:cs="Times New Roman"/>
                <w:sz w:val="24"/>
                <w:szCs w:val="24"/>
              </w:rPr>
              <w:t xml:space="preserve">                Incorporated Date: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738869D3" w14:textId="77777777" w:rsidR="00AC12D7" w:rsidRDefault="00AC12D7" w:rsidP="00AC12D7">
            <w:pPr>
              <w:spacing w:before="60" w:after="40" w:line="276" w:lineRule="auto"/>
              <w:rPr>
                <w:rFonts w:ascii="Times New Roman" w:hAnsi="Times New Roman" w:cs="Times New Roman"/>
                <w:sz w:val="24"/>
                <w:szCs w:val="24"/>
              </w:rPr>
            </w:pPr>
            <w:r>
              <w:rPr>
                <w:rFonts w:ascii="Times New Roman" w:hAnsi="Times New Roman" w:cs="Times New Roman"/>
                <w:sz w:val="24"/>
                <w:szCs w:val="24"/>
              </w:rPr>
              <w:t xml:space="preserve">Number of employees: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5350B3F8" w14:textId="77777777" w:rsidR="00AC12D7" w:rsidRDefault="00AC12D7" w:rsidP="00AC12D7">
            <w:pPr>
              <w:spacing w:before="60" w:after="40" w:line="276" w:lineRule="auto"/>
              <w:rPr>
                <w:rFonts w:ascii="Times New Roman" w:hAnsi="Times New Roman" w:cs="Times New Roman"/>
                <w:sz w:val="24"/>
                <w:szCs w:val="24"/>
              </w:rPr>
            </w:pPr>
            <w:r>
              <w:rPr>
                <w:rFonts w:ascii="Times New Roman" w:hAnsi="Times New Roman" w:cs="Times New Roman"/>
                <w:sz w:val="24"/>
                <w:szCs w:val="24"/>
              </w:rPr>
              <w:t xml:space="preserve">DUNS number: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5A1515B9" w14:textId="77777777" w:rsidR="00AC12D7" w:rsidRDefault="00AC12D7" w:rsidP="00AC12D7">
            <w:pPr>
              <w:spacing w:before="60" w:after="40" w:line="276" w:lineRule="auto"/>
              <w:rPr>
                <w:rFonts w:ascii="Times New Roman" w:hAnsi="Times New Roman" w:cs="Times New Roman"/>
                <w:sz w:val="24"/>
                <w:szCs w:val="24"/>
              </w:rPr>
            </w:pPr>
            <w:r>
              <w:rPr>
                <w:rFonts w:ascii="Times New Roman" w:hAnsi="Times New Roman" w:cs="Times New Roman"/>
                <w:sz w:val="24"/>
                <w:szCs w:val="24"/>
              </w:rPr>
              <w:t xml:space="preserve">EIN (Employee ID Number):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75EF31DF" w14:textId="77777777" w:rsidR="007154FD" w:rsidRPr="00AC12D7" w:rsidRDefault="007154FD" w:rsidP="00AC12D7">
            <w:pPr>
              <w:spacing w:before="60" w:after="40" w:line="276" w:lineRule="auto"/>
              <w:rPr>
                <w:rFonts w:ascii="Times New Roman" w:hAnsi="Times New Roman" w:cs="Times New Roman"/>
                <w:sz w:val="24"/>
                <w:szCs w:val="24"/>
              </w:rPr>
            </w:pPr>
            <w:r>
              <w:rPr>
                <w:rFonts w:ascii="Times New Roman" w:hAnsi="Times New Roman" w:cs="Times New Roman"/>
                <w:sz w:val="24"/>
                <w:szCs w:val="24"/>
              </w:rPr>
              <w:t xml:space="preserve">Fiscal Year (Month/Year):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tc>
      </w:tr>
      <w:tr w:rsidR="00AC12D7" w:rsidRPr="00AC12D7" w14:paraId="1AC469E7" w14:textId="77777777" w:rsidTr="00AC12D7">
        <w:tc>
          <w:tcPr>
            <w:tcW w:w="9576" w:type="dxa"/>
            <w:gridSpan w:val="4"/>
            <w:shd w:val="clear" w:color="auto" w:fill="D9D9D9" w:themeFill="background1" w:themeFillShade="D9"/>
          </w:tcPr>
          <w:p w14:paraId="1B0B478B" w14:textId="77777777" w:rsidR="00AC12D7" w:rsidRPr="00AC12D7" w:rsidRDefault="00AC12D7" w:rsidP="00430DC4">
            <w:pPr>
              <w:pStyle w:val="ListParagraph"/>
              <w:numPr>
                <w:ilvl w:val="0"/>
                <w:numId w:val="25"/>
              </w:num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Subrecipient </w:t>
            </w:r>
            <w:r w:rsidR="00430DC4">
              <w:rPr>
                <w:rFonts w:ascii="Times New Roman" w:hAnsi="Times New Roman" w:cs="Times New Roman"/>
                <w:b/>
                <w:bCs/>
                <w:sz w:val="24"/>
                <w:szCs w:val="24"/>
              </w:rPr>
              <w:t>Type of Organization (select one):</w:t>
            </w:r>
          </w:p>
        </w:tc>
      </w:tr>
      <w:tr w:rsidR="00430DC4" w:rsidRPr="00AC12D7" w14:paraId="68CC04C9" w14:textId="77777777" w:rsidTr="000A3CB9">
        <w:tc>
          <w:tcPr>
            <w:tcW w:w="2257" w:type="dxa"/>
            <w:tcBorders>
              <w:left w:val="single" w:sz="2" w:space="0" w:color="auto"/>
              <w:right w:val="nil"/>
            </w:tcBorders>
          </w:tcPr>
          <w:p w14:paraId="7C1F848D" w14:textId="77777777" w:rsidR="00430DC4" w:rsidRPr="00AC12D7" w:rsidRDefault="00ED1CFB" w:rsidP="007154FD">
            <w:pPr>
              <w:spacing w:before="100" w:after="60" w:line="276" w:lineRule="auto"/>
              <w:rPr>
                <w:rFonts w:ascii="Times New Roman" w:hAnsi="Times New Roman" w:cs="Times New Roman"/>
                <w:b/>
                <w:bCs/>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430DC4"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430DC4">
              <w:rPr>
                <w:rFonts w:ascii="Times New Roman" w:hAnsi="Times New Roman" w:cs="Times New Roman"/>
                <w:sz w:val="24"/>
                <w:szCs w:val="24"/>
              </w:rPr>
              <w:t xml:space="preserve"> Government</w:t>
            </w:r>
          </w:p>
        </w:tc>
        <w:tc>
          <w:tcPr>
            <w:tcW w:w="2765" w:type="dxa"/>
            <w:tcBorders>
              <w:top w:val="nil"/>
              <w:left w:val="nil"/>
              <w:bottom w:val="nil"/>
              <w:right w:val="nil"/>
            </w:tcBorders>
          </w:tcPr>
          <w:p w14:paraId="602D19EB" w14:textId="77777777" w:rsidR="00430DC4" w:rsidRPr="00AC12D7" w:rsidRDefault="00ED1CFB" w:rsidP="007154FD">
            <w:pPr>
              <w:spacing w:before="100" w:after="60" w:line="276" w:lineRule="auto"/>
              <w:rPr>
                <w:rFonts w:ascii="Times New Roman" w:hAnsi="Times New Roman" w:cs="Times New Roman"/>
                <w:b/>
                <w:bCs/>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430DC4"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430DC4">
              <w:rPr>
                <w:rFonts w:ascii="Times New Roman" w:hAnsi="Times New Roman" w:cs="Times New Roman"/>
                <w:sz w:val="24"/>
                <w:szCs w:val="24"/>
              </w:rPr>
              <w:t xml:space="preserve"> Nonprofit </w:t>
            </w:r>
            <w:r w:rsidR="007154FD">
              <w:rPr>
                <w:rFonts w:ascii="Times New Roman" w:hAnsi="Times New Roman" w:cs="Times New Roman"/>
                <w:sz w:val="24"/>
                <w:szCs w:val="24"/>
              </w:rPr>
              <w:t>corporation</w:t>
            </w:r>
          </w:p>
        </w:tc>
        <w:tc>
          <w:tcPr>
            <w:tcW w:w="2277" w:type="dxa"/>
            <w:tcBorders>
              <w:top w:val="nil"/>
              <w:left w:val="nil"/>
              <w:bottom w:val="nil"/>
              <w:right w:val="nil"/>
            </w:tcBorders>
          </w:tcPr>
          <w:p w14:paraId="3D484096" w14:textId="77777777" w:rsidR="00430DC4" w:rsidRPr="00AC12D7" w:rsidRDefault="00ED1CFB" w:rsidP="007154FD">
            <w:pPr>
              <w:spacing w:before="100" w:after="60" w:line="276" w:lineRule="auto"/>
              <w:rPr>
                <w:rFonts w:ascii="Times New Roman" w:hAnsi="Times New Roman" w:cs="Times New Roman"/>
                <w:b/>
                <w:bCs/>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430DC4"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430DC4">
              <w:rPr>
                <w:rFonts w:ascii="Times New Roman" w:hAnsi="Times New Roman" w:cs="Times New Roman"/>
                <w:sz w:val="24"/>
                <w:szCs w:val="24"/>
              </w:rPr>
              <w:t xml:space="preserve"> Other corporation</w:t>
            </w:r>
          </w:p>
        </w:tc>
        <w:tc>
          <w:tcPr>
            <w:tcW w:w="2277" w:type="dxa"/>
            <w:tcBorders>
              <w:left w:val="nil"/>
            </w:tcBorders>
          </w:tcPr>
          <w:p w14:paraId="17E289C5" w14:textId="77777777" w:rsidR="00430DC4" w:rsidRPr="00AC12D7" w:rsidRDefault="00ED1CFB" w:rsidP="007154FD">
            <w:pPr>
              <w:spacing w:before="100" w:after="60" w:line="276" w:lineRule="auto"/>
              <w:rPr>
                <w:rFonts w:ascii="Times New Roman" w:hAnsi="Times New Roman" w:cs="Times New Roman"/>
                <w:b/>
                <w:bCs/>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430DC4"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430DC4">
              <w:rPr>
                <w:rFonts w:ascii="Times New Roman" w:hAnsi="Times New Roman" w:cs="Times New Roman"/>
                <w:sz w:val="24"/>
                <w:szCs w:val="24"/>
              </w:rPr>
              <w:t xml:space="preserve"> Individual</w:t>
            </w:r>
          </w:p>
        </w:tc>
      </w:tr>
      <w:tr w:rsidR="00430DC4" w:rsidRPr="00AC12D7" w14:paraId="3E835CAC" w14:textId="77777777" w:rsidTr="00D0213F">
        <w:tc>
          <w:tcPr>
            <w:tcW w:w="9576" w:type="dxa"/>
            <w:gridSpan w:val="4"/>
            <w:shd w:val="clear" w:color="auto" w:fill="D9D9D9" w:themeFill="background1" w:themeFillShade="D9"/>
          </w:tcPr>
          <w:p w14:paraId="75E07207" w14:textId="77777777" w:rsidR="00430DC4" w:rsidRPr="00430DC4" w:rsidRDefault="00430DC4" w:rsidP="00430DC4">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b/>
                <w:sz w:val="24"/>
                <w:szCs w:val="24"/>
              </w:rPr>
              <w:t>Subrecipient Organization Classification (select all that apply):</w:t>
            </w:r>
          </w:p>
        </w:tc>
      </w:tr>
      <w:tr w:rsidR="00D0213F" w:rsidRPr="00AC12D7" w14:paraId="097A28AA" w14:textId="77777777" w:rsidTr="000A3CB9">
        <w:tc>
          <w:tcPr>
            <w:tcW w:w="5022" w:type="dxa"/>
            <w:gridSpan w:val="2"/>
          </w:tcPr>
          <w:p w14:paraId="5086FC23" w14:textId="77777777" w:rsidR="00D0213F" w:rsidRPr="00430DC4" w:rsidRDefault="00ED1CFB" w:rsidP="007154FD">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D0213F"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D0213F">
              <w:rPr>
                <w:rFonts w:ascii="Times New Roman" w:hAnsi="Times New Roman" w:cs="Times New Roman"/>
                <w:sz w:val="24"/>
                <w:szCs w:val="24"/>
              </w:rPr>
              <w:t xml:space="preserve"> Large Business</w:t>
            </w:r>
          </w:p>
        </w:tc>
        <w:tc>
          <w:tcPr>
            <w:tcW w:w="4554" w:type="dxa"/>
            <w:gridSpan w:val="2"/>
          </w:tcPr>
          <w:p w14:paraId="6583B9C2" w14:textId="77777777" w:rsidR="00D0213F" w:rsidRPr="00430DC4" w:rsidRDefault="00ED1CFB" w:rsidP="007154FD">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D0213F"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D0213F">
              <w:rPr>
                <w:rFonts w:ascii="Times New Roman" w:hAnsi="Times New Roman" w:cs="Times New Roman"/>
                <w:sz w:val="24"/>
                <w:szCs w:val="24"/>
              </w:rPr>
              <w:t xml:space="preserve"> Small Business</w:t>
            </w:r>
          </w:p>
        </w:tc>
      </w:tr>
      <w:tr w:rsidR="00D0213F" w:rsidRPr="00AC12D7" w14:paraId="7490DE0D" w14:textId="77777777" w:rsidTr="000A3CB9">
        <w:tc>
          <w:tcPr>
            <w:tcW w:w="5022" w:type="dxa"/>
            <w:gridSpan w:val="2"/>
          </w:tcPr>
          <w:p w14:paraId="2E76A56D" w14:textId="77777777" w:rsidR="00D0213F"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D0213F"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D0213F">
              <w:rPr>
                <w:rFonts w:ascii="Times New Roman" w:hAnsi="Times New Roman" w:cs="Times New Roman"/>
                <w:sz w:val="24"/>
                <w:szCs w:val="24"/>
              </w:rPr>
              <w:t xml:space="preserve"> Historically Black College/University</w:t>
            </w:r>
          </w:p>
        </w:tc>
        <w:tc>
          <w:tcPr>
            <w:tcW w:w="4554" w:type="dxa"/>
            <w:gridSpan w:val="2"/>
          </w:tcPr>
          <w:p w14:paraId="18B50BC2" w14:textId="77777777" w:rsidR="00D0213F"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D0213F"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D0213F">
              <w:rPr>
                <w:rFonts w:ascii="Times New Roman" w:hAnsi="Times New Roman" w:cs="Times New Roman"/>
                <w:sz w:val="24"/>
                <w:szCs w:val="24"/>
              </w:rPr>
              <w:t xml:space="preserve"> Small Disadvantaged </w:t>
            </w:r>
            <w:r w:rsidR="00B566C3">
              <w:rPr>
                <w:rFonts w:ascii="Times New Roman" w:hAnsi="Times New Roman" w:cs="Times New Roman"/>
                <w:sz w:val="24"/>
                <w:szCs w:val="24"/>
              </w:rPr>
              <w:t>Business</w:t>
            </w:r>
          </w:p>
        </w:tc>
      </w:tr>
      <w:tr w:rsidR="00B566C3" w:rsidRPr="00AC12D7" w14:paraId="4CDB883D" w14:textId="77777777" w:rsidTr="000A3CB9">
        <w:tc>
          <w:tcPr>
            <w:tcW w:w="5022" w:type="dxa"/>
            <w:gridSpan w:val="2"/>
          </w:tcPr>
          <w:p w14:paraId="74A38AFC" w14:textId="77777777" w:rsidR="00B566C3"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B566C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B566C3">
              <w:rPr>
                <w:rFonts w:ascii="Times New Roman" w:hAnsi="Times New Roman" w:cs="Times New Roman"/>
                <w:sz w:val="24"/>
                <w:szCs w:val="24"/>
              </w:rPr>
              <w:t xml:space="preserve"> Historically Underutilized Business Zone</w:t>
            </w:r>
          </w:p>
        </w:tc>
        <w:tc>
          <w:tcPr>
            <w:tcW w:w="4554" w:type="dxa"/>
            <w:gridSpan w:val="2"/>
          </w:tcPr>
          <w:p w14:paraId="4117E5E6" w14:textId="77777777" w:rsidR="00B566C3"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B566C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B566C3">
              <w:rPr>
                <w:rFonts w:ascii="Times New Roman" w:hAnsi="Times New Roman" w:cs="Times New Roman"/>
                <w:sz w:val="24"/>
                <w:szCs w:val="24"/>
              </w:rPr>
              <w:t xml:space="preserve"> Woman-Owned Business</w:t>
            </w:r>
          </w:p>
        </w:tc>
      </w:tr>
      <w:tr w:rsidR="00B566C3" w:rsidRPr="00AC12D7" w14:paraId="0AD51F64" w14:textId="77777777" w:rsidTr="000A3CB9">
        <w:tc>
          <w:tcPr>
            <w:tcW w:w="5022" w:type="dxa"/>
            <w:gridSpan w:val="2"/>
          </w:tcPr>
          <w:p w14:paraId="1D066447" w14:textId="77777777" w:rsidR="00B566C3"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B566C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B566C3">
              <w:rPr>
                <w:rFonts w:ascii="Times New Roman" w:hAnsi="Times New Roman" w:cs="Times New Roman"/>
                <w:sz w:val="24"/>
                <w:szCs w:val="24"/>
              </w:rPr>
              <w:t xml:space="preserve"> Minority Institution/Owned</w:t>
            </w:r>
          </w:p>
        </w:tc>
        <w:tc>
          <w:tcPr>
            <w:tcW w:w="4554" w:type="dxa"/>
            <w:gridSpan w:val="2"/>
          </w:tcPr>
          <w:p w14:paraId="1941C2A6" w14:textId="77777777" w:rsidR="00B566C3"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B566C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B566C3">
              <w:rPr>
                <w:rFonts w:ascii="Times New Roman" w:hAnsi="Times New Roman" w:cs="Times New Roman"/>
                <w:sz w:val="24"/>
                <w:szCs w:val="24"/>
              </w:rPr>
              <w:t xml:space="preserve"> Tribal</w:t>
            </w:r>
          </w:p>
        </w:tc>
      </w:tr>
      <w:tr w:rsidR="00B566C3" w:rsidRPr="00AC12D7" w14:paraId="42006028" w14:textId="77777777" w:rsidTr="000A3CB9">
        <w:tc>
          <w:tcPr>
            <w:tcW w:w="5022" w:type="dxa"/>
            <w:gridSpan w:val="2"/>
          </w:tcPr>
          <w:p w14:paraId="2D2204F0" w14:textId="77777777" w:rsidR="00B566C3"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B566C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B566C3">
              <w:rPr>
                <w:rFonts w:ascii="Times New Roman" w:hAnsi="Times New Roman" w:cs="Times New Roman"/>
                <w:sz w:val="24"/>
                <w:szCs w:val="24"/>
              </w:rPr>
              <w:t xml:space="preserve"> Veteran Owned</w:t>
            </w:r>
          </w:p>
        </w:tc>
        <w:tc>
          <w:tcPr>
            <w:tcW w:w="4554" w:type="dxa"/>
            <w:gridSpan w:val="2"/>
          </w:tcPr>
          <w:p w14:paraId="0D243B37" w14:textId="77777777" w:rsidR="00B566C3" w:rsidRPr="00E15419" w:rsidRDefault="00ED1CFB" w:rsidP="007154FD">
            <w:pPr>
              <w:spacing w:before="100" w:after="60" w:line="276" w:lineRule="auto"/>
              <w:rPr>
                <w:rFonts w:ascii="Times New Roman" w:hAnsi="Times New Roman" w:cs="Times New Roman"/>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00B566C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sidR="00B566C3">
              <w:rPr>
                <w:rFonts w:ascii="Times New Roman" w:hAnsi="Times New Roman" w:cs="Times New Roman"/>
                <w:sz w:val="24"/>
                <w:szCs w:val="24"/>
              </w:rPr>
              <w:t xml:space="preserve"> Other: </w:t>
            </w:r>
            <w:r w:rsidRPr="00AC12D7">
              <w:rPr>
                <w:rFonts w:ascii="Times New Roman" w:hAnsi="Times New Roman" w:cs="Times New Roman"/>
                <w:sz w:val="24"/>
                <w:szCs w:val="24"/>
              </w:rPr>
              <w:fldChar w:fldCharType="begin">
                <w:ffData>
                  <w:name w:val="Text12"/>
                  <w:enabled/>
                  <w:calcOnExit w:val="0"/>
                  <w:textInput/>
                </w:ffData>
              </w:fldChar>
            </w:r>
            <w:r w:rsidR="00B566C3"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B566C3" w:rsidRPr="00E15419">
              <w:rPr>
                <w:noProof/>
              </w:rPr>
              <w:t> </w:t>
            </w:r>
            <w:r w:rsidR="00B566C3" w:rsidRPr="00E15419">
              <w:rPr>
                <w:noProof/>
              </w:rPr>
              <w:t> </w:t>
            </w:r>
            <w:r w:rsidR="00B566C3" w:rsidRPr="00E15419">
              <w:rPr>
                <w:noProof/>
              </w:rPr>
              <w:t> </w:t>
            </w:r>
            <w:r w:rsidR="00B566C3" w:rsidRPr="00E15419">
              <w:rPr>
                <w:noProof/>
              </w:rPr>
              <w:t> </w:t>
            </w:r>
            <w:r w:rsidR="00B566C3" w:rsidRPr="00E15419">
              <w:rPr>
                <w:noProof/>
              </w:rPr>
              <w:t> </w:t>
            </w:r>
            <w:r w:rsidRPr="00AC12D7">
              <w:rPr>
                <w:rFonts w:ascii="Times New Roman" w:hAnsi="Times New Roman" w:cs="Times New Roman"/>
                <w:sz w:val="24"/>
                <w:szCs w:val="24"/>
              </w:rPr>
              <w:fldChar w:fldCharType="end"/>
            </w:r>
          </w:p>
        </w:tc>
      </w:tr>
    </w:tbl>
    <w:p w14:paraId="4D57DEF3" w14:textId="77777777" w:rsidR="000A3CB9" w:rsidRDefault="000A3CB9">
      <w:r>
        <w:br w:type="page"/>
      </w:r>
    </w:p>
    <w:tbl>
      <w:tblPr>
        <w:tblStyle w:val="TableGrid"/>
        <w:tblW w:w="0" w:type="auto"/>
        <w:tblLook w:val="04A0" w:firstRow="1" w:lastRow="0" w:firstColumn="1" w:lastColumn="0" w:noHBand="0" w:noVBand="1"/>
      </w:tblPr>
      <w:tblGrid>
        <w:gridCol w:w="1188"/>
        <w:gridCol w:w="1296"/>
        <w:gridCol w:w="1052"/>
        <w:gridCol w:w="1486"/>
        <w:gridCol w:w="396"/>
        <w:gridCol w:w="1134"/>
        <w:gridCol w:w="936"/>
        <w:gridCol w:w="2088"/>
      </w:tblGrid>
      <w:tr w:rsidR="00435252" w:rsidRPr="00AC12D7" w14:paraId="7688022C" w14:textId="77777777" w:rsidTr="005775DD">
        <w:tc>
          <w:tcPr>
            <w:tcW w:w="9576" w:type="dxa"/>
            <w:gridSpan w:val="8"/>
            <w:tcBorders>
              <w:bottom w:val="single" w:sz="2" w:space="0" w:color="auto"/>
            </w:tcBorders>
            <w:shd w:val="clear" w:color="auto" w:fill="D9D9D9" w:themeFill="background1" w:themeFillShade="D9"/>
          </w:tcPr>
          <w:p w14:paraId="2375BAB2" w14:textId="758D6B3C" w:rsidR="00435252" w:rsidRPr="00B566C3" w:rsidRDefault="00435252" w:rsidP="00435252">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Subrecipient Personnel Contact Information</w:t>
            </w:r>
          </w:p>
        </w:tc>
      </w:tr>
      <w:tr w:rsidR="005775DD" w:rsidRPr="00AC12D7" w14:paraId="500EC3BE" w14:textId="77777777" w:rsidTr="005775DD">
        <w:tc>
          <w:tcPr>
            <w:tcW w:w="9576" w:type="dxa"/>
            <w:gridSpan w:val="8"/>
            <w:tcBorders>
              <w:top w:val="single" w:sz="2" w:space="0" w:color="auto"/>
              <w:left w:val="single" w:sz="2" w:space="0" w:color="auto"/>
              <w:bottom w:val="nil"/>
              <w:right w:val="single" w:sz="2" w:space="0" w:color="auto"/>
            </w:tcBorders>
          </w:tcPr>
          <w:p w14:paraId="5AC84513" w14:textId="77777777" w:rsidR="005775DD" w:rsidRPr="00AC12D7" w:rsidRDefault="005775DD" w:rsidP="009A0575">
            <w:pPr>
              <w:spacing w:before="100" w:after="60" w:line="276" w:lineRule="auto"/>
              <w:jc w:val="center"/>
              <w:rPr>
                <w:rFonts w:ascii="Times New Roman" w:hAnsi="Times New Roman" w:cs="Times New Roman"/>
                <w:sz w:val="24"/>
                <w:szCs w:val="24"/>
              </w:rPr>
            </w:pPr>
            <w:r>
              <w:rPr>
                <w:rFonts w:ascii="Times New Roman" w:hAnsi="Times New Roman" w:cs="Times New Roman"/>
                <w:sz w:val="24"/>
                <w:szCs w:val="24"/>
              </w:rPr>
              <w:t>Project Director for Subaward</w:t>
            </w:r>
          </w:p>
        </w:tc>
      </w:tr>
      <w:tr w:rsidR="00435252" w:rsidRPr="00AC12D7" w14:paraId="0F36B874" w14:textId="77777777" w:rsidTr="000A3CB9">
        <w:tc>
          <w:tcPr>
            <w:tcW w:w="2484" w:type="dxa"/>
            <w:gridSpan w:val="2"/>
            <w:tcBorders>
              <w:top w:val="nil"/>
              <w:left w:val="single" w:sz="2" w:space="0" w:color="auto"/>
              <w:bottom w:val="single" w:sz="2" w:space="0" w:color="auto"/>
              <w:right w:val="nil"/>
            </w:tcBorders>
          </w:tcPr>
          <w:p w14:paraId="617821B2" w14:textId="77777777" w:rsidR="00435252" w:rsidRDefault="00435252" w:rsidP="009A0575">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Name: </w:t>
            </w:r>
          </w:p>
          <w:p w14:paraId="58B1830D" w14:textId="77777777" w:rsidR="00435252" w:rsidRDefault="00435252" w:rsidP="00435252">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Title: </w:t>
            </w:r>
          </w:p>
          <w:p w14:paraId="2CFD7E50" w14:textId="77777777" w:rsidR="00435252" w:rsidRDefault="00435252" w:rsidP="00435252">
            <w:pPr>
              <w:spacing w:before="100" w:after="60" w:line="276" w:lineRule="auto"/>
              <w:rPr>
                <w:rFonts w:ascii="Times New Roman" w:hAnsi="Times New Roman" w:cs="Times New Roman"/>
                <w:sz w:val="24"/>
                <w:szCs w:val="24"/>
              </w:rPr>
            </w:pPr>
            <w:r>
              <w:rPr>
                <w:rFonts w:ascii="Times New Roman" w:hAnsi="Times New Roman" w:cs="Times New Roman"/>
                <w:sz w:val="24"/>
                <w:szCs w:val="24"/>
              </w:rPr>
              <w:t>Telephone Number:</w:t>
            </w:r>
          </w:p>
          <w:p w14:paraId="13E38ED1" w14:textId="77777777" w:rsidR="00435252" w:rsidRDefault="00435252" w:rsidP="00435252">
            <w:pPr>
              <w:spacing w:before="100" w:after="60" w:line="276" w:lineRule="auto"/>
              <w:rPr>
                <w:rFonts w:ascii="Times New Roman" w:hAnsi="Times New Roman" w:cs="Times New Roman"/>
                <w:sz w:val="24"/>
                <w:szCs w:val="24"/>
              </w:rPr>
            </w:pPr>
            <w:r>
              <w:rPr>
                <w:rFonts w:ascii="Times New Roman" w:hAnsi="Times New Roman" w:cs="Times New Roman"/>
                <w:sz w:val="24"/>
                <w:szCs w:val="24"/>
              </w:rPr>
              <w:t>E-mail Address:</w:t>
            </w:r>
          </w:p>
        </w:tc>
        <w:tc>
          <w:tcPr>
            <w:tcW w:w="7092" w:type="dxa"/>
            <w:gridSpan w:val="6"/>
            <w:tcBorders>
              <w:top w:val="nil"/>
              <w:left w:val="nil"/>
              <w:bottom w:val="single" w:sz="2" w:space="0" w:color="auto"/>
              <w:right w:val="single" w:sz="2" w:space="0" w:color="auto"/>
            </w:tcBorders>
          </w:tcPr>
          <w:p w14:paraId="1BEAB3E8" w14:textId="77777777" w:rsidR="00435252"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435252"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435252" w:rsidRPr="00E15419">
              <w:rPr>
                <w:noProof/>
              </w:rPr>
              <w:t> </w:t>
            </w:r>
            <w:r w:rsidR="00435252" w:rsidRPr="00E15419">
              <w:rPr>
                <w:noProof/>
              </w:rPr>
              <w:t> </w:t>
            </w:r>
            <w:r w:rsidR="00435252" w:rsidRPr="00E15419">
              <w:rPr>
                <w:noProof/>
              </w:rPr>
              <w:t> </w:t>
            </w:r>
            <w:r w:rsidR="00435252" w:rsidRPr="00E15419">
              <w:rPr>
                <w:noProof/>
              </w:rPr>
              <w:t> </w:t>
            </w:r>
            <w:r w:rsidR="00435252" w:rsidRPr="00E15419">
              <w:rPr>
                <w:noProof/>
              </w:rPr>
              <w:t> </w:t>
            </w:r>
            <w:r w:rsidRPr="00AC12D7">
              <w:rPr>
                <w:rFonts w:ascii="Times New Roman" w:hAnsi="Times New Roman" w:cs="Times New Roman"/>
                <w:sz w:val="24"/>
                <w:szCs w:val="24"/>
              </w:rPr>
              <w:fldChar w:fldCharType="end"/>
            </w:r>
          </w:p>
          <w:p w14:paraId="160485CE" w14:textId="77777777" w:rsidR="00435252"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435252"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435252" w:rsidRPr="00E15419">
              <w:rPr>
                <w:noProof/>
              </w:rPr>
              <w:t> </w:t>
            </w:r>
            <w:r w:rsidR="00435252" w:rsidRPr="00E15419">
              <w:rPr>
                <w:noProof/>
              </w:rPr>
              <w:t> </w:t>
            </w:r>
            <w:r w:rsidR="00435252" w:rsidRPr="00E15419">
              <w:rPr>
                <w:noProof/>
              </w:rPr>
              <w:t> </w:t>
            </w:r>
            <w:r w:rsidR="00435252" w:rsidRPr="00E15419">
              <w:rPr>
                <w:noProof/>
              </w:rPr>
              <w:t> </w:t>
            </w:r>
            <w:r w:rsidR="00435252" w:rsidRPr="00E15419">
              <w:rPr>
                <w:noProof/>
              </w:rPr>
              <w:t> </w:t>
            </w:r>
            <w:r w:rsidRPr="00AC12D7">
              <w:rPr>
                <w:rFonts w:ascii="Times New Roman" w:hAnsi="Times New Roman" w:cs="Times New Roman"/>
                <w:sz w:val="24"/>
                <w:szCs w:val="24"/>
              </w:rPr>
              <w:fldChar w:fldCharType="end"/>
            </w:r>
          </w:p>
          <w:p w14:paraId="468DDDFE" w14:textId="77777777" w:rsidR="00435252" w:rsidRDefault="00ED1CFB" w:rsidP="00435252">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435252"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435252" w:rsidRPr="00E15419">
              <w:rPr>
                <w:noProof/>
              </w:rPr>
              <w:t> </w:t>
            </w:r>
            <w:r w:rsidR="00435252" w:rsidRPr="00E15419">
              <w:rPr>
                <w:noProof/>
              </w:rPr>
              <w:t> </w:t>
            </w:r>
            <w:r w:rsidR="00435252" w:rsidRPr="00E15419">
              <w:rPr>
                <w:noProof/>
              </w:rPr>
              <w:t> </w:t>
            </w:r>
            <w:r w:rsidR="00435252" w:rsidRPr="00E15419">
              <w:rPr>
                <w:noProof/>
              </w:rPr>
              <w:t> </w:t>
            </w:r>
            <w:r w:rsidR="00435252" w:rsidRPr="00E15419">
              <w:rPr>
                <w:noProof/>
              </w:rPr>
              <w:t> </w:t>
            </w:r>
            <w:r w:rsidRPr="00AC12D7">
              <w:rPr>
                <w:rFonts w:ascii="Times New Roman" w:hAnsi="Times New Roman" w:cs="Times New Roman"/>
                <w:sz w:val="24"/>
                <w:szCs w:val="24"/>
              </w:rPr>
              <w:fldChar w:fldCharType="end"/>
            </w:r>
          </w:p>
          <w:p w14:paraId="4B8A2EEB" w14:textId="77777777" w:rsidR="00435252" w:rsidRPr="007154FD"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435252"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435252" w:rsidRPr="00E15419">
              <w:rPr>
                <w:noProof/>
              </w:rPr>
              <w:t> </w:t>
            </w:r>
            <w:r w:rsidR="00435252" w:rsidRPr="00E15419">
              <w:rPr>
                <w:noProof/>
              </w:rPr>
              <w:t> </w:t>
            </w:r>
            <w:r w:rsidR="00435252" w:rsidRPr="00E15419">
              <w:rPr>
                <w:noProof/>
              </w:rPr>
              <w:t> </w:t>
            </w:r>
            <w:r w:rsidR="00435252" w:rsidRPr="00E15419">
              <w:rPr>
                <w:noProof/>
              </w:rPr>
              <w:t> </w:t>
            </w:r>
            <w:r w:rsidR="00435252" w:rsidRPr="00E15419">
              <w:rPr>
                <w:noProof/>
              </w:rPr>
              <w:t> </w:t>
            </w:r>
            <w:r w:rsidRPr="00AC12D7">
              <w:rPr>
                <w:rFonts w:ascii="Times New Roman" w:hAnsi="Times New Roman" w:cs="Times New Roman"/>
                <w:sz w:val="24"/>
                <w:szCs w:val="24"/>
              </w:rPr>
              <w:fldChar w:fldCharType="end"/>
            </w:r>
          </w:p>
        </w:tc>
      </w:tr>
      <w:tr w:rsidR="005775DD" w:rsidRPr="00AC12D7" w14:paraId="0C0457D1" w14:textId="77777777" w:rsidTr="009A0575">
        <w:tc>
          <w:tcPr>
            <w:tcW w:w="9576" w:type="dxa"/>
            <w:gridSpan w:val="8"/>
            <w:tcBorders>
              <w:top w:val="single" w:sz="2" w:space="0" w:color="auto"/>
              <w:left w:val="single" w:sz="2" w:space="0" w:color="auto"/>
              <w:bottom w:val="nil"/>
              <w:right w:val="single" w:sz="2" w:space="0" w:color="auto"/>
            </w:tcBorders>
          </w:tcPr>
          <w:p w14:paraId="414EEDC4" w14:textId="77777777" w:rsidR="005775DD" w:rsidRPr="00AC12D7" w:rsidRDefault="00903BA3" w:rsidP="009A0575">
            <w:pPr>
              <w:spacing w:before="100" w:after="60" w:line="276" w:lineRule="auto"/>
              <w:jc w:val="center"/>
              <w:rPr>
                <w:rFonts w:ascii="Times New Roman" w:hAnsi="Times New Roman" w:cs="Times New Roman"/>
                <w:sz w:val="24"/>
                <w:szCs w:val="24"/>
              </w:rPr>
            </w:pPr>
            <w:r>
              <w:rPr>
                <w:rFonts w:ascii="Times New Roman" w:hAnsi="Times New Roman" w:cs="Times New Roman"/>
                <w:sz w:val="24"/>
                <w:szCs w:val="24"/>
              </w:rPr>
              <w:t>Additional</w:t>
            </w:r>
            <w:r w:rsidR="005775DD">
              <w:rPr>
                <w:rFonts w:ascii="Times New Roman" w:hAnsi="Times New Roman" w:cs="Times New Roman"/>
                <w:sz w:val="24"/>
                <w:szCs w:val="24"/>
              </w:rPr>
              <w:t xml:space="preserve"> Contact for Subaward</w:t>
            </w:r>
          </w:p>
        </w:tc>
      </w:tr>
      <w:tr w:rsidR="005775DD" w:rsidRPr="00AC12D7" w14:paraId="595926BF" w14:textId="77777777" w:rsidTr="000A3CB9">
        <w:tc>
          <w:tcPr>
            <w:tcW w:w="2484" w:type="dxa"/>
            <w:gridSpan w:val="2"/>
            <w:tcBorders>
              <w:top w:val="nil"/>
              <w:left w:val="single" w:sz="2" w:space="0" w:color="auto"/>
              <w:bottom w:val="single" w:sz="2" w:space="0" w:color="auto"/>
              <w:right w:val="nil"/>
            </w:tcBorders>
          </w:tcPr>
          <w:p w14:paraId="1DA997B6" w14:textId="77777777" w:rsidR="005775DD" w:rsidRDefault="005775DD" w:rsidP="009A0575">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Name: </w:t>
            </w:r>
          </w:p>
          <w:p w14:paraId="0E2DF018" w14:textId="77777777" w:rsidR="005775DD" w:rsidRDefault="005775DD" w:rsidP="009A0575">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Title: </w:t>
            </w:r>
          </w:p>
          <w:p w14:paraId="13608D6E" w14:textId="77777777" w:rsidR="005775DD" w:rsidRDefault="005775DD" w:rsidP="009A0575">
            <w:pPr>
              <w:spacing w:before="100" w:after="60" w:line="276" w:lineRule="auto"/>
              <w:rPr>
                <w:rFonts w:ascii="Times New Roman" w:hAnsi="Times New Roman" w:cs="Times New Roman"/>
                <w:sz w:val="24"/>
                <w:szCs w:val="24"/>
              </w:rPr>
            </w:pPr>
            <w:r>
              <w:rPr>
                <w:rFonts w:ascii="Times New Roman" w:hAnsi="Times New Roman" w:cs="Times New Roman"/>
                <w:sz w:val="24"/>
                <w:szCs w:val="24"/>
              </w:rPr>
              <w:t>Telephone Number:</w:t>
            </w:r>
          </w:p>
          <w:p w14:paraId="7A1E7E16" w14:textId="77777777" w:rsidR="005775DD" w:rsidRDefault="005775DD" w:rsidP="009A0575">
            <w:pPr>
              <w:spacing w:before="100" w:after="60" w:line="276" w:lineRule="auto"/>
              <w:rPr>
                <w:rFonts w:ascii="Times New Roman" w:hAnsi="Times New Roman" w:cs="Times New Roman"/>
                <w:sz w:val="24"/>
                <w:szCs w:val="24"/>
              </w:rPr>
            </w:pPr>
            <w:r>
              <w:rPr>
                <w:rFonts w:ascii="Times New Roman" w:hAnsi="Times New Roman" w:cs="Times New Roman"/>
                <w:sz w:val="24"/>
                <w:szCs w:val="24"/>
              </w:rPr>
              <w:t>E-mail Address:</w:t>
            </w:r>
          </w:p>
        </w:tc>
        <w:tc>
          <w:tcPr>
            <w:tcW w:w="7092" w:type="dxa"/>
            <w:gridSpan w:val="6"/>
            <w:tcBorders>
              <w:top w:val="nil"/>
              <w:left w:val="nil"/>
              <w:bottom w:val="single" w:sz="2" w:space="0" w:color="auto"/>
              <w:right w:val="single" w:sz="2" w:space="0" w:color="auto"/>
            </w:tcBorders>
          </w:tcPr>
          <w:p w14:paraId="7ED81CFB" w14:textId="77777777" w:rsidR="005775DD"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5775DD"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5775DD" w:rsidRPr="00E15419">
              <w:rPr>
                <w:noProof/>
              </w:rPr>
              <w:t> </w:t>
            </w:r>
            <w:r w:rsidR="005775DD" w:rsidRPr="00E15419">
              <w:rPr>
                <w:noProof/>
              </w:rPr>
              <w:t> </w:t>
            </w:r>
            <w:r w:rsidR="005775DD" w:rsidRPr="00E15419">
              <w:rPr>
                <w:noProof/>
              </w:rPr>
              <w:t> </w:t>
            </w:r>
            <w:r w:rsidR="005775DD" w:rsidRPr="00E15419">
              <w:rPr>
                <w:noProof/>
              </w:rPr>
              <w:t> </w:t>
            </w:r>
            <w:r w:rsidR="005775DD" w:rsidRPr="00E15419">
              <w:rPr>
                <w:noProof/>
              </w:rPr>
              <w:t> </w:t>
            </w:r>
            <w:r w:rsidRPr="00AC12D7">
              <w:rPr>
                <w:rFonts w:ascii="Times New Roman" w:hAnsi="Times New Roman" w:cs="Times New Roman"/>
                <w:sz w:val="24"/>
                <w:szCs w:val="24"/>
              </w:rPr>
              <w:fldChar w:fldCharType="end"/>
            </w:r>
          </w:p>
          <w:p w14:paraId="43DCC74A" w14:textId="77777777" w:rsidR="005775DD"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5775DD"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5775DD" w:rsidRPr="00E15419">
              <w:rPr>
                <w:noProof/>
              </w:rPr>
              <w:t> </w:t>
            </w:r>
            <w:r w:rsidR="005775DD" w:rsidRPr="00E15419">
              <w:rPr>
                <w:noProof/>
              </w:rPr>
              <w:t> </w:t>
            </w:r>
            <w:r w:rsidR="005775DD" w:rsidRPr="00E15419">
              <w:rPr>
                <w:noProof/>
              </w:rPr>
              <w:t> </w:t>
            </w:r>
            <w:r w:rsidR="005775DD" w:rsidRPr="00E15419">
              <w:rPr>
                <w:noProof/>
              </w:rPr>
              <w:t> </w:t>
            </w:r>
            <w:r w:rsidR="005775DD" w:rsidRPr="00E15419">
              <w:rPr>
                <w:noProof/>
              </w:rPr>
              <w:t> </w:t>
            </w:r>
            <w:r w:rsidRPr="00AC12D7">
              <w:rPr>
                <w:rFonts w:ascii="Times New Roman" w:hAnsi="Times New Roman" w:cs="Times New Roman"/>
                <w:sz w:val="24"/>
                <w:szCs w:val="24"/>
              </w:rPr>
              <w:fldChar w:fldCharType="end"/>
            </w:r>
          </w:p>
          <w:p w14:paraId="07D63056" w14:textId="77777777" w:rsidR="005775DD"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5775DD"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5775DD" w:rsidRPr="00E15419">
              <w:rPr>
                <w:noProof/>
              </w:rPr>
              <w:t> </w:t>
            </w:r>
            <w:r w:rsidR="005775DD" w:rsidRPr="00E15419">
              <w:rPr>
                <w:noProof/>
              </w:rPr>
              <w:t> </w:t>
            </w:r>
            <w:r w:rsidR="005775DD" w:rsidRPr="00E15419">
              <w:rPr>
                <w:noProof/>
              </w:rPr>
              <w:t> </w:t>
            </w:r>
            <w:r w:rsidR="005775DD" w:rsidRPr="00E15419">
              <w:rPr>
                <w:noProof/>
              </w:rPr>
              <w:t> </w:t>
            </w:r>
            <w:r w:rsidR="005775DD" w:rsidRPr="00E15419">
              <w:rPr>
                <w:noProof/>
              </w:rPr>
              <w:t> </w:t>
            </w:r>
            <w:r w:rsidRPr="00AC12D7">
              <w:rPr>
                <w:rFonts w:ascii="Times New Roman" w:hAnsi="Times New Roman" w:cs="Times New Roman"/>
                <w:sz w:val="24"/>
                <w:szCs w:val="24"/>
              </w:rPr>
              <w:fldChar w:fldCharType="end"/>
            </w:r>
          </w:p>
          <w:p w14:paraId="3F090D89" w14:textId="77777777" w:rsidR="005775DD" w:rsidRPr="007154FD" w:rsidRDefault="00ED1CFB" w:rsidP="009A0575">
            <w:pPr>
              <w:spacing w:before="100" w:after="60" w:line="276" w:lineRule="auto"/>
              <w:rPr>
                <w:rFonts w:ascii="Times New Roman" w:hAnsi="Times New Roman" w:cs="Times New Roman"/>
                <w:sz w:val="24"/>
                <w:szCs w:val="24"/>
              </w:rPr>
            </w:pPr>
            <w:r w:rsidRPr="00AC12D7">
              <w:rPr>
                <w:rFonts w:ascii="Times New Roman" w:hAnsi="Times New Roman" w:cs="Times New Roman"/>
                <w:sz w:val="24"/>
                <w:szCs w:val="24"/>
              </w:rPr>
              <w:fldChar w:fldCharType="begin">
                <w:ffData>
                  <w:name w:val="Text12"/>
                  <w:enabled/>
                  <w:calcOnExit w:val="0"/>
                  <w:textInput/>
                </w:ffData>
              </w:fldChar>
            </w:r>
            <w:r w:rsidR="005775DD" w:rsidRPr="00AC12D7">
              <w:rPr>
                <w:rFonts w:ascii="Times New Roman" w:hAnsi="Times New Roman" w:cs="Times New Roman"/>
                <w:sz w:val="24"/>
                <w:szCs w:val="24"/>
              </w:rPr>
              <w:instrText xml:space="preserve"> FORMTEXT </w:instrText>
            </w:r>
            <w:r w:rsidRPr="00AC12D7">
              <w:rPr>
                <w:rFonts w:ascii="Times New Roman" w:hAnsi="Times New Roman" w:cs="Times New Roman"/>
                <w:sz w:val="24"/>
                <w:szCs w:val="24"/>
              </w:rPr>
            </w:r>
            <w:r w:rsidRPr="00AC12D7">
              <w:rPr>
                <w:rFonts w:ascii="Times New Roman" w:hAnsi="Times New Roman" w:cs="Times New Roman"/>
                <w:sz w:val="24"/>
                <w:szCs w:val="24"/>
              </w:rPr>
              <w:fldChar w:fldCharType="separate"/>
            </w:r>
            <w:r w:rsidR="005775DD" w:rsidRPr="00E15419">
              <w:rPr>
                <w:noProof/>
              </w:rPr>
              <w:t> </w:t>
            </w:r>
            <w:r w:rsidR="005775DD" w:rsidRPr="00E15419">
              <w:rPr>
                <w:noProof/>
              </w:rPr>
              <w:t> </w:t>
            </w:r>
            <w:r w:rsidR="005775DD" w:rsidRPr="00E15419">
              <w:rPr>
                <w:noProof/>
              </w:rPr>
              <w:t> </w:t>
            </w:r>
            <w:r w:rsidR="005775DD" w:rsidRPr="00E15419">
              <w:rPr>
                <w:noProof/>
              </w:rPr>
              <w:t> </w:t>
            </w:r>
            <w:r w:rsidR="005775DD" w:rsidRPr="00E15419">
              <w:rPr>
                <w:noProof/>
              </w:rPr>
              <w:t> </w:t>
            </w:r>
            <w:r w:rsidRPr="00AC12D7">
              <w:rPr>
                <w:rFonts w:ascii="Times New Roman" w:hAnsi="Times New Roman" w:cs="Times New Roman"/>
                <w:sz w:val="24"/>
                <w:szCs w:val="24"/>
              </w:rPr>
              <w:fldChar w:fldCharType="end"/>
            </w:r>
          </w:p>
        </w:tc>
      </w:tr>
      <w:tr w:rsidR="00B566C3" w:rsidRPr="00AC12D7" w14:paraId="74629FA5" w14:textId="77777777" w:rsidTr="005775DD">
        <w:tc>
          <w:tcPr>
            <w:tcW w:w="9576" w:type="dxa"/>
            <w:gridSpan w:val="8"/>
            <w:tcBorders>
              <w:top w:val="single" w:sz="2" w:space="0" w:color="auto"/>
            </w:tcBorders>
            <w:shd w:val="clear" w:color="auto" w:fill="D9D9D9" w:themeFill="background1" w:themeFillShade="D9"/>
          </w:tcPr>
          <w:p w14:paraId="4C304F64" w14:textId="77777777" w:rsidR="00B566C3" w:rsidRPr="00B566C3" w:rsidRDefault="00E82C2C" w:rsidP="00435252">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Subrecipient </w:t>
            </w:r>
            <w:r w:rsidR="007154FD">
              <w:rPr>
                <w:rFonts w:ascii="Times New Roman" w:hAnsi="Times New Roman" w:cs="Times New Roman"/>
                <w:b/>
                <w:sz w:val="24"/>
                <w:szCs w:val="24"/>
              </w:rPr>
              <w:t>Indirect Costs</w:t>
            </w:r>
          </w:p>
        </w:tc>
      </w:tr>
      <w:tr w:rsidR="00B566C3" w:rsidRPr="00AC12D7" w14:paraId="2DDFCE49" w14:textId="77777777" w:rsidTr="009A0575">
        <w:tc>
          <w:tcPr>
            <w:tcW w:w="9576" w:type="dxa"/>
            <w:gridSpan w:val="8"/>
          </w:tcPr>
          <w:p w14:paraId="06936180" w14:textId="77777777" w:rsidR="00B566C3" w:rsidRDefault="007154FD" w:rsidP="007154FD">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Fiscal Year (Month/Year):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p w14:paraId="5F1015FC" w14:textId="77777777" w:rsidR="00CE3219" w:rsidRDefault="00CE3219" w:rsidP="007154FD">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Negotiated Federal Indirect Cost Rate?    </w:t>
            </w:r>
            <w:r w:rsidR="00ED1CFB"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00ED1CFB"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w:t>
            </w:r>
            <w:r w:rsidR="00903BA3">
              <w:rPr>
                <w:rFonts w:ascii="Times New Roman" w:hAnsi="Times New Roman" w:cs="Times New Roman"/>
                <w:sz w:val="24"/>
                <w:szCs w:val="24"/>
              </w:rPr>
              <w:t xml:space="preserve">   </w:t>
            </w:r>
            <w:r>
              <w:rPr>
                <w:rFonts w:ascii="Times New Roman" w:hAnsi="Times New Roman" w:cs="Times New Roman"/>
                <w:sz w:val="24"/>
                <w:szCs w:val="24"/>
              </w:rPr>
              <w:t xml:space="preserve">   </w:t>
            </w:r>
            <w:r w:rsidR="00903BA3">
              <w:rPr>
                <w:rFonts w:ascii="Times New Roman" w:hAnsi="Times New Roman" w:cs="Times New Roman"/>
                <w:sz w:val="24"/>
                <w:szCs w:val="24"/>
              </w:rPr>
              <w:t xml:space="preserve">    </w:t>
            </w:r>
            <w:r>
              <w:rPr>
                <w:rFonts w:ascii="Times New Roman" w:hAnsi="Times New Roman" w:cs="Times New Roman"/>
                <w:sz w:val="24"/>
                <w:szCs w:val="24"/>
              </w:rPr>
              <w:t xml:space="preserve"> </w:t>
            </w:r>
            <w:r w:rsidR="00ED1CFB"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00ED1CFB"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r w:rsidR="00903BA3">
              <w:rPr>
                <w:rFonts w:ascii="Times New Roman" w:hAnsi="Times New Roman" w:cs="Times New Roman"/>
                <w:sz w:val="24"/>
                <w:szCs w:val="24"/>
              </w:rPr>
              <w:t xml:space="preserve">       </w:t>
            </w:r>
            <w:r>
              <w:rPr>
                <w:rFonts w:ascii="Times New Roman" w:hAnsi="Times New Roman" w:cs="Times New Roman"/>
                <w:sz w:val="24"/>
                <w:szCs w:val="24"/>
              </w:rPr>
              <w:t xml:space="preserve"> </w:t>
            </w:r>
            <w:r w:rsidR="00903BA3">
              <w:rPr>
                <w:rFonts w:ascii="Times New Roman" w:hAnsi="Times New Roman" w:cs="Times New Roman"/>
                <w:sz w:val="24"/>
                <w:szCs w:val="24"/>
              </w:rPr>
              <w:t xml:space="preserve">   </w:t>
            </w:r>
            <w:r w:rsidR="00ED1CFB" w:rsidRPr="00E15419">
              <w:rPr>
                <w:rFonts w:ascii="Times New Roman" w:hAnsi="Times New Roman" w:cs="Times New Roman"/>
                <w:sz w:val="24"/>
                <w:szCs w:val="24"/>
              </w:rPr>
              <w:fldChar w:fldCharType="begin">
                <w:ffData>
                  <w:name w:val="Check21"/>
                  <w:enabled/>
                  <w:calcOnExit w:val="0"/>
                  <w:checkBox>
                    <w:sizeAuto/>
                    <w:default w:val="0"/>
                  </w:checkBox>
                </w:ffData>
              </w:fldChar>
            </w:r>
            <w:r w:rsidR="00903BA3"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00ED1CFB" w:rsidRPr="00E15419">
              <w:rPr>
                <w:rFonts w:ascii="Times New Roman" w:hAnsi="Times New Roman" w:cs="Times New Roman"/>
                <w:sz w:val="24"/>
                <w:szCs w:val="24"/>
              </w:rPr>
              <w:fldChar w:fldCharType="end"/>
            </w:r>
            <w:r w:rsidR="00903BA3">
              <w:rPr>
                <w:rFonts w:ascii="Times New Roman" w:hAnsi="Times New Roman" w:cs="Times New Roman"/>
                <w:sz w:val="24"/>
                <w:szCs w:val="24"/>
              </w:rPr>
              <w:t xml:space="preserve"> 10% De Minimis Rate  </w:t>
            </w:r>
            <w:r>
              <w:rPr>
                <w:rFonts w:ascii="Times New Roman" w:hAnsi="Times New Roman" w:cs="Times New Roman"/>
                <w:sz w:val="24"/>
                <w:szCs w:val="24"/>
              </w:rPr>
              <w:t>(if yes, please attach a copy of your current rate agreement)</w:t>
            </w:r>
          </w:p>
          <w:p w14:paraId="07283E04" w14:textId="77777777" w:rsidR="00CE3219" w:rsidRPr="007154FD" w:rsidRDefault="00CE3219" w:rsidP="00CE3219">
            <w:pPr>
              <w:spacing w:before="100" w:after="60" w:line="276" w:lineRule="auto"/>
              <w:rPr>
                <w:rFonts w:ascii="Times New Roman" w:hAnsi="Times New Roman" w:cs="Times New Roman"/>
                <w:sz w:val="24"/>
                <w:szCs w:val="24"/>
              </w:rPr>
            </w:pPr>
            <w:r>
              <w:rPr>
                <w:rFonts w:ascii="Times New Roman" w:hAnsi="Times New Roman" w:cs="Times New Roman"/>
                <w:sz w:val="24"/>
                <w:szCs w:val="24"/>
              </w:rPr>
              <w:t xml:space="preserve">Name of Designated Federal Cognizant Agency (if applicable): </w:t>
            </w:r>
            <w:r w:rsidR="00ED1CFB" w:rsidRPr="00AC12D7">
              <w:rPr>
                <w:rFonts w:ascii="Times New Roman" w:hAnsi="Times New Roman" w:cs="Times New Roman"/>
                <w:sz w:val="24"/>
                <w:szCs w:val="24"/>
              </w:rPr>
              <w:fldChar w:fldCharType="begin">
                <w:ffData>
                  <w:name w:val="Text12"/>
                  <w:enabled/>
                  <w:calcOnExit w:val="0"/>
                  <w:textInput/>
                </w:ffData>
              </w:fldChar>
            </w:r>
            <w:r w:rsidRPr="00AC12D7">
              <w:rPr>
                <w:rFonts w:ascii="Times New Roman" w:hAnsi="Times New Roman" w:cs="Times New Roman"/>
                <w:sz w:val="24"/>
                <w:szCs w:val="24"/>
              </w:rPr>
              <w:instrText xml:space="preserve"> FORMTEXT </w:instrText>
            </w:r>
            <w:r w:rsidR="00ED1CFB" w:rsidRPr="00AC12D7">
              <w:rPr>
                <w:rFonts w:ascii="Times New Roman" w:hAnsi="Times New Roman" w:cs="Times New Roman"/>
                <w:sz w:val="24"/>
                <w:szCs w:val="24"/>
              </w:rPr>
            </w:r>
            <w:r w:rsidR="00ED1CFB" w:rsidRPr="00AC12D7">
              <w:rPr>
                <w:rFonts w:ascii="Times New Roman" w:hAnsi="Times New Roman" w:cs="Times New Roman"/>
                <w:sz w:val="24"/>
                <w:szCs w:val="24"/>
              </w:rPr>
              <w:fldChar w:fldCharType="separate"/>
            </w:r>
            <w:r w:rsidRPr="00E15419">
              <w:rPr>
                <w:noProof/>
              </w:rPr>
              <w:t> </w:t>
            </w:r>
            <w:r w:rsidRPr="00E15419">
              <w:rPr>
                <w:noProof/>
              </w:rPr>
              <w:t> </w:t>
            </w:r>
            <w:r w:rsidRPr="00E15419">
              <w:rPr>
                <w:noProof/>
              </w:rPr>
              <w:t> </w:t>
            </w:r>
            <w:r w:rsidRPr="00E15419">
              <w:rPr>
                <w:noProof/>
              </w:rPr>
              <w:t> </w:t>
            </w:r>
            <w:r w:rsidRPr="00E15419">
              <w:rPr>
                <w:noProof/>
              </w:rPr>
              <w:t> </w:t>
            </w:r>
            <w:r w:rsidR="00ED1CFB" w:rsidRPr="00AC12D7">
              <w:rPr>
                <w:rFonts w:ascii="Times New Roman" w:hAnsi="Times New Roman" w:cs="Times New Roman"/>
                <w:sz w:val="24"/>
                <w:szCs w:val="24"/>
              </w:rPr>
              <w:fldChar w:fldCharType="end"/>
            </w:r>
          </w:p>
        </w:tc>
      </w:tr>
      <w:tr w:rsidR="00A774C4" w14:paraId="69CF3A85" w14:textId="77777777" w:rsidTr="00512C5E">
        <w:tc>
          <w:tcPr>
            <w:tcW w:w="9576" w:type="dxa"/>
            <w:gridSpan w:val="8"/>
            <w:shd w:val="clear" w:color="auto" w:fill="D9D9D9" w:themeFill="background1" w:themeFillShade="D9"/>
          </w:tcPr>
          <w:p w14:paraId="7DF98E26" w14:textId="77777777" w:rsidR="00A774C4" w:rsidRPr="00A774C4" w:rsidRDefault="00A774C4" w:rsidP="00A774C4">
            <w:pPr>
              <w:pStyle w:val="ListParagraph"/>
              <w:numPr>
                <w:ilvl w:val="0"/>
                <w:numId w:val="25"/>
              </w:numPr>
              <w:spacing w:line="276" w:lineRule="auto"/>
              <w:rPr>
                <w:rFonts w:ascii="Times New Roman" w:hAnsi="Times New Roman" w:cs="Times New Roman"/>
                <w:b/>
                <w:sz w:val="24"/>
                <w:szCs w:val="24"/>
              </w:rPr>
            </w:pPr>
            <w:r w:rsidRPr="00A774C4">
              <w:rPr>
                <w:rFonts w:ascii="Times New Roman" w:hAnsi="Times New Roman" w:cs="Times New Roman"/>
                <w:b/>
                <w:sz w:val="24"/>
                <w:szCs w:val="24"/>
              </w:rPr>
              <w:t>Has Subrecipient received an award or subaward to conduct programs similar to those covered under this proposed subaward agreement in the last two (2) fiscal years? If yes, provide a list of all such awards or subawards.</w:t>
            </w:r>
          </w:p>
        </w:tc>
      </w:tr>
      <w:tr w:rsidR="00A774C4" w:rsidRPr="007154FD" w14:paraId="65BF3908" w14:textId="77777777" w:rsidTr="000A3CB9">
        <w:tc>
          <w:tcPr>
            <w:tcW w:w="5022" w:type="dxa"/>
            <w:gridSpan w:val="4"/>
            <w:tcBorders>
              <w:left w:val="single" w:sz="4" w:space="0" w:color="auto"/>
              <w:right w:val="nil"/>
            </w:tcBorders>
          </w:tcPr>
          <w:p w14:paraId="4E04DDC0"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tcBorders>
          </w:tcPr>
          <w:p w14:paraId="2BBBFBFF"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1D38E311" w14:textId="77777777" w:rsidTr="009A0575">
        <w:tc>
          <w:tcPr>
            <w:tcW w:w="9576" w:type="dxa"/>
            <w:gridSpan w:val="8"/>
            <w:shd w:val="clear" w:color="auto" w:fill="D9D9D9" w:themeFill="background1" w:themeFillShade="D9"/>
          </w:tcPr>
          <w:p w14:paraId="73FBC81D" w14:textId="77777777" w:rsidR="00A774C4" w:rsidRPr="00B566C3" w:rsidRDefault="00B01CEC" w:rsidP="00A774C4">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Wa</w:t>
            </w:r>
            <w:r w:rsidR="00A774C4">
              <w:rPr>
                <w:rFonts w:ascii="Times New Roman" w:hAnsi="Times New Roman" w:cs="Times New Roman"/>
                <w:b/>
                <w:sz w:val="24"/>
                <w:szCs w:val="24"/>
              </w:rPr>
              <w:t>s Subrecipient required to comply with the Single Audit requirements of the Uniform Guidance</w:t>
            </w:r>
            <w:r>
              <w:rPr>
                <w:rFonts w:ascii="Times New Roman" w:hAnsi="Times New Roman" w:cs="Times New Roman"/>
                <w:b/>
                <w:sz w:val="24"/>
                <w:szCs w:val="24"/>
              </w:rPr>
              <w:t xml:space="preserve"> in the last two (2) fiscal years?</w:t>
            </w:r>
            <w:r w:rsidR="00A774C4">
              <w:rPr>
                <w:rFonts w:ascii="Times New Roman" w:hAnsi="Times New Roman" w:cs="Times New Roman"/>
                <w:b/>
                <w:sz w:val="24"/>
                <w:szCs w:val="24"/>
              </w:rPr>
              <w:t xml:space="preserve"> </w:t>
            </w:r>
            <w:r w:rsidR="00A774C4" w:rsidRPr="00B01CEC">
              <w:rPr>
                <w:rFonts w:ascii="Times New Roman" w:hAnsi="Times New Roman" w:cs="Times New Roman"/>
                <w:sz w:val="24"/>
                <w:szCs w:val="24"/>
              </w:rPr>
              <w:t>(</w:t>
            </w:r>
            <w:r>
              <w:rPr>
                <w:rFonts w:ascii="Times New Roman" w:hAnsi="Times New Roman" w:cs="Times New Roman"/>
                <w:sz w:val="24"/>
                <w:szCs w:val="24"/>
              </w:rPr>
              <w:t xml:space="preserve">Compliance with </w:t>
            </w:r>
            <w:r w:rsidR="00A774C4" w:rsidRPr="00B01CEC">
              <w:rPr>
                <w:rFonts w:ascii="Times New Roman" w:hAnsi="Times New Roman" w:cs="Times New Roman"/>
                <w:sz w:val="24"/>
                <w:szCs w:val="24"/>
              </w:rPr>
              <w:t>2 C.F.R. Part 200, Subpart F required if Subrecipient expends $750,000 or more in federal awards in a fiscal year</w:t>
            </w:r>
            <w:r w:rsidRPr="00B01CEC">
              <w:rPr>
                <w:rFonts w:ascii="Times New Roman" w:hAnsi="Times New Roman" w:cs="Times New Roman"/>
                <w:sz w:val="24"/>
                <w:szCs w:val="24"/>
              </w:rPr>
              <w:t>)</w:t>
            </w:r>
            <w:r>
              <w:rPr>
                <w:rFonts w:ascii="Times New Roman" w:hAnsi="Times New Roman" w:cs="Times New Roman"/>
                <w:sz w:val="24"/>
                <w:szCs w:val="24"/>
              </w:rPr>
              <w:t>.</w:t>
            </w:r>
          </w:p>
        </w:tc>
      </w:tr>
      <w:tr w:rsidR="00A774C4" w:rsidRPr="00AC12D7" w14:paraId="3CDF40E3" w14:textId="77777777" w:rsidTr="000A3CB9">
        <w:tc>
          <w:tcPr>
            <w:tcW w:w="5022" w:type="dxa"/>
            <w:gridSpan w:val="4"/>
            <w:tcBorders>
              <w:bottom w:val="single" w:sz="2" w:space="0" w:color="auto"/>
              <w:right w:val="nil"/>
            </w:tcBorders>
          </w:tcPr>
          <w:p w14:paraId="2A6BD79F"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tcBorders>
          </w:tcPr>
          <w:p w14:paraId="063BBD71"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4D93C865" w14:textId="77777777" w:rsidTr="009A0575">
        <w:tc>
          <w:tcPr>
            <w:tcW w:w="9576" w:type="dxa"/>
            <w:gridSpan w:val="8"/>
          </w:tcPr>
          <w:p w14:paraId="5BC91E14" w14:textId="77777777" w:rsidR="00A774C4" w:rsidRPr="00E15419" w:rsidRDefault="00A774C4" w:rsidP="00A774C4">
            <w:pPr>
              <w:spacing w:before="100" w:after="60" w:line="276" w:lineRule="auto"/>
              <w:rPr>
                <w:rFonts w:ascii="Times New Roman" w:hAnsi="Times New Roman" w:cs="Times New Roman"/>
                <w:sz w:val="24"/>
                <w:szCs w:val="24"/>
              </w:rPr>
            </w:pPr>
            <w:r>
              <w:rPr>
                <w:rFonts w:ascii="Times New Roman" w:hAnsi="Times New Roman" w:cs="Times New Roman"/>
                <w:sz w:val="24"/>
                <w:szCs w:val="24"/>
              </w:rPr>
              <w:t>Auditor Contact Name and Title:</w:t>
            </w:r>
          </w:p>
        </w:tc>
      </w:tr>
      <w:tr w:rsidR="00A774C4" w:rsidRPr="00AC12D7" w14:paraId="592CD284" w14:textId="77777777" w:rsidTr="009A0575">
        <w:tc>
          <w:tcPr>
            <w:tcW w:w="9576" w:type="dxa"/>
            <w:gridSpan w:val="8"/>
            <w:shd w:val="clear" w:color="auto" w:fill="D9D9D9" w:themeFill="background1" w:themeFillShade="D9"/>
          </w:tcPr>
          <w:p w14:paraId="397BB072" w14:textId="77777777" w:rsidR="00A774C4" w:rsidRPr="00B566C3" w:rsidRDefault="00A774C4" w:rsidP="00A774C4">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Have Subrecipient’s annual financial statements been audited by an independent audit firm? If yes, provide a copy of the statements for the last two (2) fiscal years.</w:t>
            </w:r>
          </w:p>
        </w:tc>
      </w:tr>
      <w:tr w:rsidR="00A774C4" w:rsidRPr="00AC12D7" w14:paraId="005E1D67" w14:textId="77777777" w:rsidTr="000A3CB9">
        <w:tc>
          <w:tcPr>
            <w:tcW w:w="5022" w:type="dxa"/>
            <w:gridSpan w:val="4"/>
            <w:tcBorders>
              <w:bottom w:val="single" w:sz="2" w:space="0" w:color="auto"/>
              <w:right w:val="nil"/>
            </w:tcBorders>
          </w:tcPr>
          <w:p w14:paraId="2794E846"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tcBorders>
          </w:tcPr>
          <w:p w14:paraId="169F8280"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0B1FF217" w14:textId="77777777" w:rsidTr="009A0575">
        <w:tc>
          <w:tcPr>
            <w:tcW w:w="9576" w:type="dxa"/>
            <w:gridSpan w:val="8"/>
            <w:shd w:val="clear" w:color="auto" w:fill="D9D9D9" w:themeFill="background1" w:themeFillShade="D9"/>
          </w:tcPr>
          <w:p w14:paraId="359AB509" w14:textId="2CD238D6" w:rsidR="00A774C4" w:rsidRPr="00B566C3" w:rsidRDefault="00A774C4" w:rsidP="00C8057C">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If the answers to Questions </w:t>
            </w:r>
            <w:r w:rsidR="005330CE">
              <w:rPr>
                <w:rFonts w:ascii="Times New Roman" w:hAnsi="Times New Roman" w:cs="Times New Roman"/>
                <w:b/>
                <w:sz w:val="24"/>
                <w:szCs w:val="24"/>
              </w:rPr>
              <w:t>7</w:t>
            </w:r>
            <w:r w:rsidR="00C8057C">
              <w:rPr>
                <w:rFonts w:ascii="Times New Roman" w:hAnsi="Times New Roman" w:cs="Times New Roman"/>
                <w:b/>
                <w:sz w:val="24"/>
                <w:szCs w:val="24"/>
              </w:rPr>
              <w:t xml:space="preserve"> or </w:t>
            </w:r>
            <w:r w:rsidR="005330CE">
              <w:rPr>
                <w:rFonts w:ascii="Times New Roman" w:hAnsi="Times New Roman" w:cs="Times New Roman"/>
                <w:b/>
                <w:sz w:val="24"/>
                <w:szCs w:val="24"/>
              </w:rPr>
              <w:t>8</w:t>
            </w:r>
            <w:r>
              <w:rPr>
                <w:rFonts w:ascii="Times New Roman" w:hAnsi="Times New Roman" w:cs="Times New Roman"/>
                <w:b/>
                <w:sz w:val="24"/>
                <w:szCs w:val="24"/>
              </w:rPr>
              <w:t xml:space="preserve"> is yes, were there any findings or questioned costs in the last two (2) fiscal years? </w:t>
            </w:r>
            <w:r w:rsidRPr="008337D9">
              <w:rPr>
                <w:rFonts w:ascii="Times New Roman" w:hAnsi="Times New Roman" w:cs="Times New Roman"/>
                <w:sz w:val="24"/>
                <w:szCs w:val="24"/>
              </w:rPr>
              <w:t>If yes, please explain any findings or questioned costs with respect to an award or subaward to conduct programs similar to those covered by this proposed subaward agreement.</w:t>
            </w:r>
          </w:p>
        </w:tc>
      </w:tr>
      <w:tr w:rsidR="00A774C4" w:rsidRPr="00AC12D7" w14:paraId="6359D5AE" w14:textId="77777777" w:rsidTr="000A3CB9">
        <w:tc>
          <w:tcPr>
            <w:tcW w:w="5022" w:type="dxa"/>
            <w:gridSpan w:val="4"/>
            <w:tcBorders>
              <w:bottom w:val="nil"/>
              <w:right w:val="nil"/>
            </w:tcBorders>
          </w:tcPr>
          <w:p w14:paraId="639719B8"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lastRenderedPageBreak/>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36C29EFB"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0ECCB896" w14:textId="77777777" w:rsidTr="00CE2782">
        <w:tc>
          <w:tcPr>
            <w:tcW w:w="9576" w:type="dxa"/>
            <w:gridSpan w:val="8"/>
            <w:tcBorders>
              <w:top w:val="nil"/>
              <w:left w:val="single" w:sz="2" w:space="0" w:color="auto"/>
              <w:bottom w:val="single" w:sz="2" w:space="0" w:color="auto"/>
              <w:right w:val="single" w:sz="2" w:space="0" w:color="auto"/>
            </w:tcBorders>
          </w:tcPr>
          <w:p w14:paraId="08674D87" w14:textId="77777777" w:rsidR="00A774C4" w:rsidRDefault="00A774C4" w:rsidP="00A774C4">
            <w:pPr>
              <w:spacing w:before="100" w:after="60" w:line="276" w:lineRule="auto"/>
              <w:rPr>
                <w:rFonts w:ascii="Times New Roman" w:hAnsi="Times New Roman" w:cs="Times New Roman"/>
                <w:sz w:val="24"/>
                <w:szCs w:val="24"/>
              </w:rPr>
            </w:pPr>
            <w:r>
              <w:rPr>
                <w:rFonts w:ascii="Times New Roman" w:hAnsi="Times New Roman" w:cs="Times New Roman"/>
                <w:sz w:val="24"/>
                <w:szCs w:val="24"/>
              </w:rPr>
              <w:t>Explanation (if applicable):</w:t>
            </w:r>
          </w:p>
          <w:p w14:paraId="7E15FB4C" w14:textId="77777777" w:rsidR="00A774C4" w:rsidRDefault="00A774C4" w:rsidP="00A774C4">
            <w:pPr>
              <w:spacing w:before="100" w:after="60" w:line="276" w:lineRule="auto"/>
              <w:rPr>
                <w:rFonts w:ascii="Times New Roman" w:hAnsi="Times New Roman" w:cs="Times New Roman"/>
                <w:sz w:val="24"/>
                <w:szCs w:val="24"/>
              </w:rPr>
            </w:pPr>
          </w:p>
          <w:p w14:paraId="2C5688D9" w14:textId="77777777" w:rsidR="00A774C4" w:rsidRDefault="00A774C4" w:rsidP="00A774C4">
            <w:pPr>
              <w:spacing w:before="100" w:after="60" w:line="276" w:lineRule="auto"/>
              <w:rPr>
                <w:rFonts w:ascii="Times New Roman" w:hAnsi="Times New Roman" w:cs="Times New Roman"/>
                <w:sz w:val="24"/>
                <w:szCs w:val="24"/>
              </w:rPr>
            </w:pPr>
          </w:p>
        </w:tc>
      </w:tr>
      <w:tr w:rsidR="00A774C4" w:rsidRPr="00AC12D7" w14:paraId="3DE7C27A" w14:textId="77777777" w:rsidTr="009A0575">
        <w:tc>
          <w:tcPr>
            <w:tcW w:w="9576" w:type="dxa"/>
            <w:gridSpan w:val="8"/>
            <w:shd w:val="clear" w:color="auto" w:fill="D9D9D9" w:themeFill="background1" w:themeFillShade="D9"/>
          </w:tcPr>
          <w:p w14:paraId="5ED21E78" w14:textId="77777777" w:rsidR="00A774C4" w:rsidRPr="00B566C3" w:rsidRDefault="00A774C4" w:rsidP="00A774C4">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Does Subrecipient have a financial management system that provides records that can identify the source and application of funds for award-supported activities?</w:t>
            </w:r>
          </w:p>
        </w:tc>
      </w:tr>
      <w:tr w:rsidR="00A774C4" w:rsidRPr="00AC12D7" w14:paraId="7CA50FE6" w14:textId="77777777" w:rsidTr="000A3CB9">
        <w:tc>
          <w:tcPr>
            <w:tcW w:w="5022" w:type="dxa"/>
            <w:gridSpan w:val="4"/>
            <w:tcBorders>
              <w:bottom w:val="nil"/>
              <w:right w:val="nil"/>
            </w:tcBorders>
          </w:tcPr>
          <w:p w14:paraId="7F1C96D6"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06D38BC1"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72CEFA02" w14:textId="77777777" w:rsidTr="009A0575">
        <w:tc>
          <w:tcPr>
            <w:tcW w:w="9576" w:type="dxa"/>
            <w:gridSpan w:val="8"/>
            <w:shd w:val="clear" w:color="auto" w:fill="D9D9D9" w:themeFill="background1" w:themeFillShade="D9"/>
          </w:tcPr>
          <w:p w14:paraId="635FF1E0" w14:textId="77777777" w:rsidR="00A774C4" w:rsidRPr="00B566C3" w:rsidRDefault="00A774C4" w:rsidP="00A774C4">
            <w:pPr>
              <w:pStyle w:val="ListParagraph"/>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Does Subrecipient’s financial system provide for the effective control over and accountability for all funds, property, and other assets (including but not limited to</w:t>
            </w:r>
            <w:r w:rsidR="008F3B14">
              <w:rPr>
                <w:rFonts w:ascii="Times New Roman" w:hAnsi="Times New Roman" w:cs="Times New Roman"/>
                <w:b/>
                <w:sz w:val="24"/>
                <w:szCs w:val="24"/>
              </w:rPr>
              <w:t>: (1)</w:t>
            </w:r>
            <w:r>
              <w:rPr>
                <w:rFonts w:ascii="Times New Roman" w:hAnsi="Times New Roman" w:cs="Times New Roman"/>
                <w:b/>
                <w:sz w:val="24"/>
                <w:szCs w:val="24"/>
              </w:rPr>
              <w:t xml:space="preserve"> comparison of expenditures with budget amounts for each award</w:t>
            </w:r>
            <w:r w:rsidR="008F3B14">
              <w:rPr>
                <w:rFonts w:ascii="Times New Roman" w:hAnsi="Times New Roman" w:cs="Times New Roman"/>
                <w:b/>
                <w:sz w:val="24"/>
                <w:szCs w:val="24"/>
              </w:rPr>
              <w:t>; and (2) recording of each grant/contract by the budget cost categories shown in the approved budget</w:t>
            </w:r>
            <w:r>
              <w:rPr>
                <w:rFonts w:ascii="Times New Roman" w:hAnsi="Times New Roman" w:cs="Times New Roman"/>
                <w:b/>
                <w:sz w:val="24"/>
                <w:szCs w:val="24"/>
              </w:rPr>
              <w:t>)?</w:t>
            </w:r>
          </w:p>
        </w:tc>
      </w:tr>
      <w:tr w:rsidR="00A774C4" w:rsidRPr="00AC12D7" w14:paraId="3EA55148" w14:textId="77777777" w:rsidTr="000A3CB9">
        <w:tc>
          <w:tcPr>
            <w:tcW w:w="5022" w:type="dxa"/>
            <w:gridSpan w:val="4"/>
            <w:tcBorders>
              <w:bottom w:val="nil"/>
              <w:right w:val="nil"/>
            </w:tcBorders>
          </w:tcPr>
          <w:p w14:paraId="095A248D"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6238F895"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1D10A16" w14:textId="77777777" w:rsidTr="009A0575">
        <w:tc>
          <w:tcPr>
            <w:tcW w:w="9576" w:type="dxa"/>
            <w:gridSpan w:val="8"/>
            <w:shd w:val="clear" w:color="auto" w:fill="D9D9D9" w:themeFill="background1" w:themeFillShade="D9"/>
          </w:tcPr>
          <w:p w14:paraId="672C193C" w14:textId="77777777" w:rsidR="00A774C4" w:rsidRPr="00B566C3" w:rsidRDefault="00A774C4" w:rsidP="00A774C4">
            <w:pPr>
              <w:pStyle w:val="ListParagraph"/>
              <w:numPr>
                <w:ilvl w:val="0"/>
                <w:numId w:val="25"/>
              </w:numPr>
              <w:spacing w:line="276" w:lineRule="auto"/>
              <w:rPr>
                <w:rFonts w:ascii="Times New Roman" w:hAnsi="Times New Roman" w:cs="Times New Roman"/>
                <w:b/>
                <w:sz w:val="24"/>
                <w:szCs w:val="24"/>
              </w:rPr>
            </w:pPr>
            <w:r w:rsidRPr="00CE2782">
              <w:rPr>
                <w:rFonts w:ascii="Times New Roman" w:hAnsi="Times New Roman" w:cs="Times New Roman"/>
                <w:b/>
                <w:sz w:val="24"/>
                <w:szCs w:val="24"/>
              </w:rPr>
              <w:t xml:space="preserve">Other than financial statements, has any aspect of </w:t>
            </w:r>
            <w:r>
              <w:rPr>
                <w:rFonts w:ascii="Times New Roman" w:hAnsi="Times New Roman" w:cs="Times New Roman"/>
                <w:b/>
                <w:sz w:val="24"/>
                <w:szCs w:val="24"/>
              </w:rPr>
              <w:t>Subrecipient’s</w:t>
            </w:r>
            <w:r w:rsidRPr="00CE2782">
              <w:rPr>
                <w:rFonts w:ascii="Times New Roman" w:hAnsi="Times New Roman" w:cs="Times New Roman"/>
                <w:b/>
                <w:sz w:val="24"/>
                <w:szCs w:val="24"/>
              </w:rPr>
              <w:t xml:space="preserve"> activities been subject to an audit, examination, or monitoring within the last two (</w:t>
            </w:r>
            <w:r>
              <w:rPr>
                <w:rFonts w:ascii="Times New Roman" w:hAnsi="Times New Roman" w:cs="Times New Roman"/>
                <w:b/>
                <w:sz w:val="24"/>
                <w:szCs w:val="24"/>
              </w:rPr>
              <w:t>2</w:t>
            </w:r>
            <w:r w:rsidRPr="00CE2782">
              <w:rPr>
                <w:rFonts w:ascii="Times New Roman" w:hAnsi="Times New Roman" w:cs="Times New Roman"/>
                <w:b/>
                <w:sz w:val="24"/>
                <w:szCs w:val="24"/>
              </w:rPr>
              <w:t xml:space="preserve">) years by a governmental agency (e.g., Inspector General, state or local government auditors, etc.)? </w:t>
            </w:r>
            <w:r w:rsidRPr="008337D9">
              <w:rPr>
                <w:rFonts w:ascii="Times New Roman" w:hAnsi="Times New Roman" w:cs="Times New Roman"/>
                <w:sz w:val="24"/>
                <w:szCs w:val="24"/>
              </w:rPr>
              <w:t>If yes, please explain any audit or monitoring findings or deficiencies with respect to an award or subaward to conduct programs similar to those covered by the proposed subaward agreement.</w:t>
            </w:r>
          </w:p>
        </w:tc>
      </w:tr>
      <w:tr w:rsidR="00A774C4" w:rsidRPr="00AC12D7" w14:paraId="76A1529E" w14:textId="77777777" w:rsidTr="000A3CB9">
        <w:tc>
          <w:tcPr>
            <w:tcW w:w="5022" w:type="dxa"/>
            <w:gridSpan w:val="4"/>
            <w:tcBorders>
              <w:bottom w:val="nil"/>
              <w:right w:val="nil"/>
            </w:tcBorders>
          </w:tcPr>
          <w:p w14:paraId="6B7CA80F"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28483EE3"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07D33160" w14:textId="77777777" w:rsidTr="009A0575">
        <w:tc>
          <w:tcPr>
            <w:tcW w:w="9576" w:type="dxa"/>
            <w:gridSpan w:val="8"/>
            <w:tcBorders>
              <w:top w:val="nil"/>
              <w:left w:val="single" w:sz="2" w:space="0" w:color="auto"/>
              <w:bottom w:val="single" w:sz="2" w:space="0" w:color="auto"/>
              <w:right w:val="single" w:sz="2" w:space="0" w:color="auto"/>
            </w:tcBorders>
          </w:tcPr>
          <w:p w14:paraId="25EB7488" w14:textId="77777777" w:rsidR="00A774C4" w:rsidRDefault="00A774C4" w:rsidP="00A774C4">
            <w:pPr>
              <w:spacing w:before="100" w:after="60" w:line="276" w:lineRule="auto"/>
              <w:rPr>
                <w:rFonts w:ascii="Times New Roman" w:hAnsi="Times New Roman" w:cs="Times New Roman"/>
                <w:sz w:val="24"/>
                <w:szCs w:val="24"/>
              </w:rPr>
            </w:pPr>
            <w:r>
              <w:rPr>
                <w:rFonts w:ascii="Times New Roman" w:hAnsi="Times New Roman" w:cs="Times New Roman"/>
                <w:sz w:val="24"/>
                <w:szCs w:val="24"/>
              </w:rPr>
              <w:t>Explanation (if applicable):</w:t>
            </w:r>
          </w:p>
          <w:p w14:paraId="54E24612" w14:textId="77777777" w:rsidR="00A774C4" w:rsidRDefault="00A774C4" w:rsidP="00A774C4">
            <w:pPr>
              <w:spacing w:before="100" w:after="60" w:line="276" w:lineRule="auto"/>
              <w:rPr>
                <w:rFonts w:ascii="Times New Roman" w:hAnsi="Times New Roman" w:cs="Times New Roman"/>
                <w:sz w:val="24"/>
                <w:szCs w:val="24"/>
              </w:rPr>
            </w:pPr>
          </w:p>
          <w:p w14:paraId="07A6F104" w14:textId="77777777" w:rsidR="00A774C4" w:rsidRDefault="00A774C4" w:rsidP="00A774C4">
            <w:pPr>
              <w:spacing w:before="100" w:after="60" w:line="276" w:lineRule="auto"/>
              <w:rPr>
                <w:rFonts w:ascii="Times New Roman" w:hAnsi="Times New Roman" w:cs="Times New Roman"/>
                <w:sz w:val="24"/>
                <w:szCs w:val="24"/>
              </w:rPr>
            </w:pPr>
          </w:p>
          <w:p w14:paraId="2A78DD14" w14:textId="77777777" w:rsidR="00A774C4" w:rsidRDefault="00A774C4" w:rsidP="00A774C4">
            <w:pPr>
              <w:spacing w:before="100" w:after="60" w:line="276" w:lineRule="auto"/>
              <w:rPr>
                <w:rFonts w:ascii="Times New Roman" w:hAnsi="Times New Roman" w:cs="Times New Roman"/>
                <w:sz w:val="24"/>
                <w:szCs w:val="24"/>
              </w:rPr>
            </w:pPr>
          </w:p>
          <w:p w14:paraId="79C60BB3" w14:textId="77777777" w:rsidR="00A774C4" w:rsidRDefault="00A774C4" w:rsidP="00A774C4">
            <w:pPr>
              <w:spacing w:before="100" w:after="60" w:line="276" w:lineRule="auto"/>
              <w:rPr>
                <w:rFonts w:ascii="Times New Roman" w:hAnsi="Times New Roman" w:cs="Times New Roman"/>
                <w:sz w:val="24"/>
                <w:szCs w:val="24"/>
              </w:rPr>
            </w:pPr>
          </w:p>
          <w:p w14:paraId="3DBBBE26" w14:textId="77777777" w:rsidR="00A774C4" w:rsidRDefault="00A774C4" w:rsidP="00A774C4">
            <w:pPr>
              <w:spacing w:before="100" w:after="60" w:line="276" w:lineRule="auto"/>
              <w:rPr>
                <w:rFonts w:ascii="Times New Roman" w:hAnsi="Times New Roman" w:cs="Times New Roman"/>
                <w:sz w:val="24"/>
                <w:szCs w:val="24"/>
              </w:rPr>
            </w:pPr>
          </w:p>
          <w:p w14:paraId="667A95D6" w14:textId="77777777" w:rsidR="00A774C4" w:rsidRDefault="00A774C4" w:rsidP="00A774C4">
            <w:pPr>
              <w:spacing w:before="100" w:after="60" w:line="276" w:lineRule="auto"/>
              <w:rPr>
                <w:rFonts w:ascii="Times New Roman" w:hAnsi="Times New Roman" w:cs="Times New Roman"/>
                <w:sz w:val="24"/>
                <w:szCs w:val="24"/>
              </w:rPr>
            </w:pPr>
          </w:p>
        </w:tc>
      </w:tr>
      <w:tr w:rsidR="00A774C4" w:rsidRPr="00AC12D7" w14:paraId="180B872E" w14:textId="77777777" w:rsidTr="007D7BF9">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19E24D" w14:textId="77777777" w:rsidR="00A774C4" w:rsidRPr="00691BE1" w:rsidRDefault="00A774C4" w:rsidP="00A774C4">
            <w:pPr>
              <w:pStyle w:val="ListParagraph"/>
              <w:numPr>
                <w:ilvl w:val="0"/>
                <w:numId w:val="25"/>
              </w:numPr>
              <w:spacing w:before="100" w:after="60" w:line="276" w:lineRule="auto"/>
              <w:rPr>
                <w:rFonts w:ascii="Times New Roman" w:hAnsi="Times New Roman" w:cs="Times New Roman"/>
                <w:b/>
                <w:sz w:val="24"/>
                <w:szCs w:val="24"/>
              </w:rPr>
            </w:pPr>
            <w:r w:rsidRPr="00691BE1">
              <w:rPr>
                <w:rFonts w:ascii="Times New Roman" w:hAnsi="Times New Roman" w:cs="Times New Roman"/>
                <w:b/>
                <w:sz w:val="24"/>
                <w:szCs w:val="24"/>
              </w:rPr>
              <w:t>Are all disbursements properly documented with evidence of receipt of goods or performance of services?</w:t>
            </w:r>
          </w:p>
        </w:tc>
      </w:tr>
      <w:tr w:rsidR="00A774C4" w:rsidRPr="00AC12D7" w14:paraId="57645A02" w14:textId="77777777" w:rsidTr="000A3CB9">
        <w:tc>
          <w:tcPr>
            <w:tcW w:w="5022" w:type="dxa"/>
            <w:gridSpan w:val="4"/>
            <w:tcBorders>
              <w:bottom w:val="nil"/>
              <w:right w:val="nil"/>
            </w:tcBorders>
          </w:tcPr>
          <w:p w14:paraId="0D4DB612"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794E9984"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3DB5B9BE" w14:textId="77777777" w:rsidTr="007D7BF9">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DDDEB6" w14:textId="77777777" w:rsidR="00A774C4" w:rsidRPr="00691BE1" w:rsidRDefault="00A774C4" w:rsidP="00A774C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Are all bank accounts reconciled monthly?</w:t>
            </w:r>
          </w:p>
        </w:tc>
      </w:tr>
      <w:tr w:rsidR="00A774C4" w:rsidRPr="00AC12D7" w14:paraId="18B9707D" w14:textId="77777777" w:rsidTr="000A3CB9">
        <w:tc>
          <w:tcPr>
            <w:tcW w:w="5022" w:type="dxa"/>
            <w:gridSpan w:val="4"/>
            <w:tcBorders>
              <w:bottom w:val="single" w:sz="4" w:space="0" w:color="auto"/>
              <w:right w:val="nil"/>
            </w:tcBorders>
          </w:tcPr>
          <w:p w14:paraId="7FA38EC1"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single" w:sz="4" w:space="0" w:color="auto"/>
            </w:tcBorders>
          </w:tcPr>
          <w:p w14:paraId="40A86F0F"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8F3B14" w:rsidRPr="00691BE1" w14:paraId="00FA5EDB" w14:textId="77777777" w:rsidTr="00512C5E">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1D1D51" w14:textId="77777777" w:rsidR="008F3B14" w:rsidRPr="008F3B14" w:rsidRDefault="008F3B1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lastRenderedPageBreak/>
              <w:t>Does Subrecipient’s accounting system include budgetary controls to preclude obligations in excess of:</w:t>
            </w:r>
          </w:p>
        </w:tc>
      </w:tr>
      <w:tr w:rsidR="008F3B14" w:rsidRPr="007154FD" w14:paraId="27363BC7" w14:textId="77777777" w:rsidTr="000A3CB9">
        <w:tc>
          <w:tcPr>
            <w:tcW w:w="5022" w:type="dxa"/>
            <w:gridSpan w:val="4"/>
            <w:tcBorders>
              <w:bottom w:val="nil"/>
              <w:right w:val="nil"/>
            </w:tcBorders>
          </w:tcPr>
          <w:p w14:paraId="2015B467" w14:textId="77777777" w:rsidR="008F3B14" w:rsidRPr="007154FD" w:rsidRDefault="008F3B14" w:rsidP="008F3B14">
            <w:pPr>
              <w:spacing w:before="100" w:after="60" w:line="276" w:lineRule="auto"/>
              <w:ind w:left="720"/>
              <w:rPr>
                <w:rFonts w:ascii="Times New Roman" w:hAnsi="Times New Roman" w:cs="Times New Roman"/>
                <w:b/>
                <w:sz w:val="24"/>
                <w:szCs w:val="24"/>
              </w:rPr>
            </w:pPr>
            <w:r>
              <w:rPr>
                <w:rFonts w:ascii="Times New Roman" w:hAnsi="Times New Roman" w:cs="Times New Roman"/>
                <w:sz w:val="24"/>
                <w:szCs w:val="24"/>
              </w:rPr>
              <w:t xml:space="preserve">   the total funds available for a grant?</w:t>
            </w:r>
          </w:p>
        </w:tc>
        <w:tc>
          <w:tcPr>
            <w:tcW w:w="4554" w:type="dxa"/>
            <w:gridSpan w:val="4"/>
            <w:tcBorders>
              <w:left w:val="nil"/>
              <w:bottom w:val="nil"/>
            </w:tcBorders>
          </w:tcPr>
          <w:p w14:paraId="7BB699C6" w14:textId="77777777" w:rsidR="008F3B14" w:rsidRPr="007154FD" w:rsidRDefault="008F3B14" w:rsidP="00512C5E">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8F3B14" w:rsidRPr="007154FD" w14:paraId="4F77DFB6" w14:textId="77777777" w:rsidTr="000A3CB9">
        <w:tc>
          <w:tcPr>
            <w:tcW w:w="5022" w:type="dxa"/>
            <w:gridSpan w:val="4"/>
            <w:tcBorders>
              <w:bottom w:val="nil"/>
              <w:right w:val="nil"/>
            </w:tcBorders>
          </w:tcPr>
          <w:p w14:paraId="66A0004E" w14:textId="77777777" w:rsidR="008F3B14" w:rsidRPr="007154FD" w:rsidRDefault="008F3B14" w:rsidP="008F3B14">
            <w:pPr>
              <w:spacing w:before="100" w:after="60" w:line="276" w:lineRule="auto"/>
              <w:ind w:left="900" w:hanging="180"/>
              <w:rPr>
                <w:rFonts w:ascii="Times New Roman" w:hAnsi="Times New Roman" w:cs="Times New Roman"/>
                <w:b/>
                <w:sz w:val="24"/>
                <w:szCs w:val="24"/>
              </w:rPr>
            </w:pPr>
            <w:r>
              <w:rPr>
                <w:rFonts w:ascii="Times New Roman" w:hAnsi="Times New Roman" w:cs="Times New Roman"/>
                <w:sz w:val="24"/>
                <w:szCs w:val="24"/>
              </w:rPr>
              <w:t xml:space="preserve">   the total funds available for a budget cost category (e.g., Personnel, Travel)?</w:t>
            </w:r>
          </w:p>
        </w:tc>
        <w:tc>
          <w:tcPr>
            <w:tcW w:w="4554" w:type="dxa"/>
            <w:gridSpan w:val="4"/>
            <w:tcBorders>
              <w:left w:val="nil"/>
              <w:bottom w:val="nil"/>
            </w:tcBorders>
          </w:tcPr>
          <w:p w14:paraId="2338A753" w14:textId="77777777" w:rsidR="008F3B14" w:rsidRPr="007154FD" w:rsidRDefault="008F3B14" w:rsidP="00512C5E">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3447F55B" w14:textId="77777777" w:rsidTr="009A0575">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CE2AAD" w14:textId="77777777" w:rsidR="00A774C4" w:rsidRPr="00691BE1"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Does Subrecipient have a cash forecasting process which will minimize the time elapsed between the drawing down of funds and the disbursement of those funds?</w:t>
            </w:r>
          </w:p>
        </w:tc>
      </w:tr>
      <w:tr w:rsidR="00A774C4" w:rsidRPr="00AC12D7" w14:paraId="388612BA" w14:textId="77777777" w:rsidTr="000A3CB9">
        <w:tc>
          <w:tcPr>
            <w:tcW w:w="5022" w:type="dxa"/>
            <w:gridSpan w:val="4"/>
            <w:tcBorders>
              <w:bottom w:val="nil"/>
              <w:right w:val="nil"/>
            </w:tcBorders>
          </w:tcPr>
          <w:p w14:paraId="479C7AFA"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59269745"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4AFDD215" w14:textId="77777777" w:rsidTr="009A0575">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892930" w14:textId="77777777" w:rsidR="00A774C4" w:rsidRPr="00691BE1"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Does Subrecipient have a system in place to determine that it has met its cost sharing goals, if applicable?</w:t>
            </w:r>
          </w:p>
        </w:tc>
      </w:tr>
      <w:tr w:rsidR="00A774C4" w:rsidRPr="00AC12D7" w14:paraId="5E3D2345" w14:textId="77777777" w:rsidTr="000A3CB9">
        <w:tc>
          <w:tcPr>
            <w:tcW w:w="5022" w:type="dxa"/>
            <w:gridSpan w:val="4"/>
            <w:tcBorders>
              <w:bottom w:val="single" w:sz="2" w:space="0" w:color="auto"/>
              <w:right w:val="nil"/>
            </w:tcBorders>
          </w:tcPr>
          <w:p w14:paraId="06713996"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single" w:sz="2" w:space="0" w:color="auto"/>
            </w:tcBorders>
          </w:tcPr>
          <w:p w14:paraId="40BAEDAF"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52E3771" w14:textId="77777777" w:rsidTr="007D7BF9">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A7EFFF5" w14:textId="77777777" w:rsidR="00A774C4"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In the last 12</w:t>
            </w:r>
            <w:r w:rsidR="00C8057C">
              <w:rPr>
                <w:rFonts w:ascii="Times New Roman" w:hAnsi="Times New Roman" w:cs="Times New Roman"/>
                <w:b/>
                <w:sz w:val="24"/>
                <w:szCs w:val="24"/>
              </w:rPr>
              <w:t xml:space="preserve"> </w:t>
            </w:r>
            <w:r>
              <w:rPr>
                <w:rFonts w:ascii="Times New Roman" w:hAnsi="Times New Roman" w:cs="Times New Roman"/>
                <w:b/>
                <w:sz w:val="24"/>
                <w:szCs w:val="24"/>
              </w:rPr>
              <w:t xml:space="preserve">months, has Subrecipient hired new senior management personnel (e.g., Executive Director/CEO, Finance Director/CFO) and/or program personnel who would be working on this proposed subaward? </w:t>
            </w:r>
            <w:r>
              <w:rPr>
                <w:rFonts w:ascii="Times New Roman" w:hAnsi="Times New Roman" w:cs="Times New Roman"/>
                <w:sz w:val="24"/>
                <w:szCs w:val="24"/>
              </w:rPr>
              <w:t>If yes, please explain.</w:t>
            </w:r>
          </w:p>
        </w:tc>
      </w:tr>
      <w:tr w:rsidR="00A774C4" w:rsidRPr="00AC12D7" w14:paraId="21EC08A1" w14:textId="77777777" w:rsidTr="000A3CB9">
        <w:tc>
          <w:tcPr>
            <w:tcW w:w="5022" w:type="dxa"/>
            <w:gridSpan w:val="4"/>
            <w:tcBorders>
              <w:bottom w:val="nil"/>
              <w:right w:val="nil"/>
            </w:tcBorders>
          </w:tcPr>
          <w:p w14:paraId="7911B0EE"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36BD9438"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FEA9ECD" w14:textId="77777777" w:rsidTr="009A0575">
        <w:tc>
          <w:tcPr>
            <w:tcW w:w="9576" w:type="dxa"/>
            <w:gridSpan w:val="8"/>
            <w:tcBorders>
              <w:top w:val="nil"/>
              <w:left w:val="single" w:sz="2" w:space="0" w:color="auto"/>
              <w:bottom w:val="single" w:sz="2" w:space="0" w:color="auto"/>
              <w:right w:val="single" w:sz="2" w:space="0" w:color="auto"/>
            </w:tcBorders>
          </w:tcPr>
          <w:p w14:paraId="7713CB9F" w14:textId="77777777" w:rsidR="00A774C4" w:rsidRDefault="00A774C4" w:rsidP="00A774C4">
            <w:pPr>
              <w:spacing w:before="100" w:after="60" w:line="276" w:lineRule="auto"/>
              <w:rPr>
                <w:rFonts w:ascii="Times New Roman" w:hAnsi="Times New Roman" w:cs="Times New Roman"/>
                <w:sz w:val="24"/>
                <w:szCs w:val="24"/>
              </w:rPr>
            </w:pPr>
            <w:r>
              <w:rPr>
                <w:rFonts w:ascii="Times New Roman" w:hAnsi="Times New Roman" w:cs="Times New Roman"/>
                <w:sz w:val="24"/>
                <w:szCs w:val="24"/>
              </w:rPr>
              <w:t>Explanation (if applicable):</w:t>
            </w:r>
          </w:p>
          <w:p w14:paraId="4D77895F" w14:textId="77777777" w:rsidR="00A774C4" w:rsidRDefault="00A774C4" w:rsidP="00A774C4">
            <w:pPr>
              <w:spacing w:before="100" w:after="60" w:line="276" w:lineRule="auto"/>
              <w:rPr>
                <w:rFonts w:ascii="Times New Roman" w:hAnsi="Times New Roman" w:cs="Times New Roman"/>
                <w:sz w:val="24"/>
                <w:szCs w:val="24"/>
              </w:rPr>
            </w:pPr>
          </w:p>
          <w:p w14:paraId="7DDDF007" w14:textId="77777777" w:rsidR="00A774C4" w:rsidRDefault="00A774C4" w:rsidP="00A774C4">
            <w:pPr>
              <w:spacing w:before="100" w:after="60" w:line="276" w:lineRule="auto"/>
              <w:rPr>
                <w:rFonts w:ascii="Times New Roman" w:hAnsi="Times New Roman" w:cs="Times New Roman"/>
                <w:sz w:val="24"/>
                <w:szCs w:val="24"/>
              </w:rPr>
            </w:pPr>
          </w:p>
          <w:p w14:paraId="464E39AC" w14:textId="77777777" w:rsidR="00C8057C" w:rsidRDefault="00C8057C" w:rsidP="00A774C4">
            <w:pPr>
              <w:spacing w:before="100" w:after="60" w:line="276" w:lineRule="auto"/>
              <w:rPr>
                <w:rFonts w:ascii="Times New Roman" w:hAnsi="Times New Roman" w:cs="Times New Roman"/>
                <w:sz w:val="24"/>
                <w:szCs w:val="24"/>
              </w:rPr>
            </w:pPr>
          </w:p>
          <w:p w14:paraId="42076283" w14:textId="77777777" w:rsidR="00C8057C" w:rsidRDefault="00C8057C" w:rsidP="00A774C4">
            <w:pPr>
              <w:spacing w:before="100" w:after="60" w:line="276" w:lineRule="auto"/>
              <w:rPr>
                <w:rFonts w:ascii="Times New Roman" w:hAnsi="Times New Roman" w:cs="Times New Roman"/>
                <w:sz w:val="24"/>
                <w:szCs w:val="24"/>
              </w:rPr>
            </w:pPr>
          </w:p>
          <w:p w14:paraId="305B0C10" w14:textId="77777777" w:rsidR="00A774C4" w:rsidRDefault="00A774C4" w:rsidP="00A774C4">
            <w:pPr>
              <w:spacing w:before="100" w:after="60" w:line="276" w:lineRule="auto"/>
              <w:rPr>
                <w:rFonts w:ascii="Times New Roman" w:hAnsi="Times New Roman" w:cs="Times New Roman"/>
                <w:sz w:val="24"/>
                <w:szCs w:val="24"/>
              </w:rPr>
            </w:pPr>
          </w:p>
        </w:tc>
      </w:tr>
      <w:tr w:rsidR="00A774C4" w:rsidRPr="00AC12D7" w14:paraId="26196D68" w14:textId="77777777" w:rsidTr="005A1E77">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6DAE1E8" w14:textId="77777777" w:rsidR="00A774C4"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In the last 12 months, has Subrecipient implemented new or substantially changed systems related to its federal grant management?</w:t>
            </w:r>
            <w:r>
              <w:rPr>
                <w:rFonts w:ascii="Times New Roman" w:hAnsi="Times New Roman" w:cs="Times New Roman"/>
                <w:sz w:val="24"/>
                <w:szCs w:val="24"/>
              </w:rPr>
              <w:t xml:space="preserve"> If yes, please explain.</w:t>
            </w:r>
          </w:p>
        </w:tc>
      </w:tr>
      <w:tr w:rsidR="00A774C4" w:rsidRPr="00AC12D7" w14:paraId="1725ACAF" w14:textId="77777777" w:rsidTr="000A3CB9">
        <w:tc>
          <w:tcPr>
            <w:tcW w:w="5022" w:type="dxa"/>
            <w:gridSpan w:val="4"/>
            <w:tcBorders>
              <w:bottom w:val="nil"/>
              <w:right w:val="nil"/>
            </w:tcBorders>
          </w:tcPr>
          <w:p w14:paraId="3886E661"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2A40E88A"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EE0ED33" w14:textId="77777777" w:rsidTr="009A0575">
        <w:tc>
          <w:tcPr>
            <w:tcW w:w="9576" w:type="dxa"/>
            <w:gridSpan w:val="8"/>
            <w:tcBorders>
              <w:top w:val="nil"/>
              <w:left w:val="single" w:sz="2" w:space="0" w:color="auto"/>
              <w:bottom w:val="single" w:sz="2" w:space="0" w:color="auto"/>
              <w:right w:val="single" w:sz="2" w:space="0" w:color="auto"/>
            </w:tcBorders>
          </w:tcPr>
          <w:p w14:paraId="1B5E720B" w14:textId="77777777" w:rsidR="00A774C4" w:rsidRDefault="00A774C4" w:rsidP="00A774C4">
            <w:pPr>
              <w:spacing w:before="100" w:after="60" w:line="276" w:lineRule="auto"/>
              <w:rPr>
                <w:rFonts w:ascii="Times New Roman" w:hAnsi="Times New Roman" w:cs="Times New Roman"/>
                <w:sz w:val="24"/>
                <w:szCs w:val="24"/>
              </w:rPr>
            </w:pPr>
            <w:r>
              <w:rPr>
                <w:rFonts w:ascii="Times New Roman" w:hAnsi="Times New Roman" w:cs="Times New Roman"/>
                <w:sz w:val="24"/>
                <w:szCs w:val="24"/>
              </w:rPr>
              <w:t>Explanation (if applicable):</w:t>
            </w:r>
          </w:p>
          <w:p w14:paraId="1149D9E1" w14:textId="77777777" w:rsidR="00A774C4" w:rsidRDefault="00A774C4" w:rsidP="00A774C4">
            <w:pPr>
              <w:spacing w:before="100" w:after="60" w:line="276" w:lineRule="auto"/>
              <w:rPr>
                <w:rFonts w:ascii="Times New Roman" w:hAnsi="Times New Roman" w:cs="Times New Roman"/>
                <w:sz w:val="24"/>
                <w:szCs w:val="24"/>
              </w:rPr>
            </w:pPr>
          </w:p>
          <w:p w14:paraId="593843F6" w14:textId="77777777" w:rsidR="00A774C4" w:rsidRDefault="00A774C4" w:rsidP="00A774C4">
            <w:pPr>
              <w:spacing w:before="100" w:after="60" w:line="276" w:lineRule="auto"/>
              <w:rPr>
                <w:rFonts w:ascii="Times New Roman" w:hAnsi="Times New Roman" w:cs="Times New Roman"/>
                <w:sz w:val="24"/>
                <w:szCs w:val="24"/>
              </w:rPr>
            </w:pPr>
          </w:p>
          <w:p w14:paraId="5E94092F" w14:textId="77777777" w:rsidR="00C8057C" w:rsidRDefault="00C8057C" w:rsidP="00A774C4">
            <w:pPr>
              <w:spacing w:before="100" w:after="60" w:line="276" w:lineRule="auto"/>
              <w:rPr>
                <w:rFonts w:ascii="Times New Roman" w:hAnsi="Times New Roman" w:cs="Times New Roman"/>
                <w:sz w:val="24"/>
                <w:szCs w:val="24"/>
              </w:rPr>
            </w:pPr>
          </w:p>
          <w:p w14:paraId="70314197" w14:textId="77777777" w:rsidR="00C8057C" w:rsidRDefault="00C8057C" w:rsidP="00A774C4">
            <w:pPr>
              <w:spacing w:before="100" w:after="60" w:line="276" w:lineRule="auto"/>
              <w:rPr>
                <w:rFonts w:ascii="Times New Roman" w:hAnsi="Times New Roman" w:cs="Times New Roman"/>
                <w:sz w:val="24"/>
                <w:szCs w:val="24"/>
              </w:rPr>
            </w:pPr>
          </w:p>
          <w:p w14:paraId="2CAE1ED0" w14:textId="77777777" w:rsidR="00C8057C" w:rsidRDefault="00C8057C" w:rsidP="00A774C4">
            <w:pPr>
              <w:spacing w:before="100" w:after="60" w:line="276" w:lineRule="auto"/>
              <w:rPr>
                <w:rFonts w:ascii="Times New Roman" w:hAnsi="Times New Roman" w:cs="Times New Roman"/>
                <w:sz w:val="24"/>
                <w:szCs w:val="24"/>
              </w:rPr>
            </w:pPr>
          </w:p>
        </w:tc>
      </w:tr>
      <w:tr w:rsidR="00A774C4" w:rsidRPr="00AC12D7" w14:paraId="2DAB591F" w14:textId="77777777" w:rsidTr="005A1E77">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5F89CFD" w14:textId="77777777" w:rsidR="00A774C4"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lastRenderedPageBreak/>
              <w:t>Does Subrecipient have policies that address the following?</w:t>
            </w:r>
          </w:p>
        </w:tc>
      </w:tr>
      <w:tr w:rsidR="00A774C4" w:rsidRPr="00AC12D7" w14:paraId="6982B902" w14:textId="77777777" w:rsidTr="000A3CB9">
        <w:tc>
          <w:tcPr>
            <w:tcW w:w="3536" w:type="dxa"/>
            <w:gridSpan w:val="3"/>
            <w:tcBorders>
              <w:top w:val="single" w:sz="2" w:space="0" w:color="auto"/>
              <w:left w:val="single" w:sz="2" w:space="0" w:color="auto"/>
              <w:bottom w:val="nil"/>
              <w:right w:val="nil"/>
            </w:tcBorders>
          </w:tcPr>
          <w:p w14:paraId="2186D17B" w14:textId="77777777" w:rsidR="00A774C4" w:rsidRPr="00EA4E42" w:rsidRDefault="00A774C4" w:rsidP="00A774C4">
            <w:pPr>
              <w:spacing w:before="100" w:after="60" w:line="276" w:lineRule="auto"/>
              <w:ind w:left="720"/>
              <w:rPr>
                <w:rFonts w:ascii="Times New Roman" w:hAnsi="Times New Roman" w:cs="Times New Roman"/>
                <w:sz w:val="24"/>
                <w:szCs w:val="24"/>
              </w:rPr>
            </w:pPr>
            <w:r>
              <w:rPr>
                <w:rFonts w:ascii="Times New Roman" w:hAnsi="Times New Roman" w:cs="Times New Roman"/>
                <w:sz w:val="24"/>
                <w:szCs w:val="24"/>
              </w:rPr>
              <w:t>Pay Rates and Benefits</w:t>
            </w:r>
          </w:p>
        </w:tc>
        <w:tc>
          <w:tcPr>
            <w:tcW w:w="3016" w:type="dxa"/>
            <w:gridSpan w:val="3"/>
            <w:tcBorders>
              <w:top w:val="single" w:sz="2" w:space="0" w:color="auto"/>
              <w:left w:val="nil"/>
              <w:bottom w:val="nil"/>
              <w:right w:val="nil"/>
            </w:tcBorders>
          </w:tcPr>
          <w:p w14:paraId="4C1F1FA5"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w:t>
            </w:r>
          </w:p>
        </w:tc>
        <w:tc>
          <w:tcPr>
            <w:tcW w:w="3024" w:type="dxa"/>
            <w:gridSpan w:val="2"/>
            <w:tcBorders>
              <w:top w:val="single" w:sz="2" w:space="0" w:color="auto"/>
              <w:left w:val="nil"/>
              <w:bottom w:val="nil"/>
              <w:right w:val="single" w:sz="2" w:space="0" w:color="auto"/>
            </w:tcBorders>
          </w:tcPr>
          <w:p w14:paraId="610DCD1D"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94EF53B" w14:textId="77777777" w:rsidTr="000A3CB9">
        <w:tc>
          <w:tcPr>
            <w:tcW w:w="3536" w:type="dxa"/>
            <w:gridSpan w:val="3"/>
            <w:tcBorders>
              <w:top w:val="nil"/>
              <w:left w:val="single" w:sz="2" w:space="0" w:color="auto"/>
              <w:bottom w:val="nil"/>
              <w:right w:val="nil"/>
            </w:tcBorders>
          </w:tcPr>
          <w:p w14:paraId="57007C02" w14:textId="77777777" w:rsidR="00A774C4" w:rsidRDefault="00A774C4" w:rsidP="00A774C4">
            <w:pPr>
              <w:spacing w:before="100" w:after="60" w:line="276" w:lineRule="auto"/>
              <w:ind w:left="720"/>
              <w:rPr>
                <w:rFonts w:ascii="Times New Roman" w:hAnsi="Times New Roman" w:cs="Times New Roman"/>
                <w:sz w:val="24"/>
                <w:szCs w:val="24"/>
              </w:rPr>
            </w:pPr>
            <w:r>
              <w:rPr>
                <w:rFonts w:ascii="Times New Roman" w:hAnsi="Times New Roman" w:cs="Times New Roman"/>
                <w:sz w:val="24"/>
                <w:szCs w:val="24"/>
              </w:rPr>
              <w:t>Leave</w:t>
            </w:r>
          </w:p>
        </w:tc>
        <w:tc>
          <w:tcPr>
            <w:tcW w:w="3016" w:type="dxa"/>
            <w:gridSpan w:val="3"/>
            <w:tcBorders>
              <w:top w:val="nil"/>
              <w:left w:val="nil"/>
              <w:bottom w:val="nil"/>
              <w:right w:val="nil"/>
            </w:tcBorders>
          </w:tcPr>
          <w:p w14:paraId="48A24359"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w:t>
            </w:r>
          </w:p>
        </w:tc>
        <w:tc>
          <w:tcPr>
            <w:tcW w:w="3024" w:type="dxa"/>
            <w:gridSpan w:val="2"/>
            <w:tcBorders>
              <w:top w:val="nil"/>
              <w:left w:val="nil"/>
              <w:bottom w:val="nil"/>
              <w:right w:val="single" w:sz="2" w:space="0" w:color="auto"/>
            </w:tcBorders>
          </w:tcPr>
          <w:p w14:paraId="13FE9962"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103CEB02" w14:textId="77777777" w:rsidTr="000A3CB9">
        <w:tc>
          <w:tcPr>
            <w:tcW w:w="3536" w:type="dxa"/>
            <w:gridSpan w:val="3"/>
            <w:tcBorders>
              <w:top w:val="nil"/>
              <w:left w:val="single" w:sz="2" w:space="0" w:color="auto"/>
              <w:bottom w:val="nil"/>
              <w:right w:val="nil"/>
            </w:tcBorders>
          </w:tcPr>
          <w:p w14:paraId="5522ADDA" w14:textId="77777777" w:rsidR="00A774C4" w:rsidRDefault="00A774C4" w:rsidP="00A774C4">
            <w:pPr>
              <w:spacing w:before="100" w:after="60" w:line="276" w:lineRule="auto"/>
              <w:ind w:left="720"/>
              <w:rPr>
                <w:rFonts w:ascii="Times New Roman" w:hAnsi="Times New Roman" w:cs="Times New Roman"/>
                <w:sz w:val="24"/>
                <w:szCs w:val="24"/>
              </w:rPr>
            </w:pPr>
            <w:r>
              <w:rPr>
                <w:rFonts w:ascii="Times New Roman" w:hAnsi="Times New Roman" w:cs="Times New Roman"/>
                <w:sz w:val="24"/>
                <w:szCs w:val="24"/>
              </w:rPr>
              <w:t>Conflicts of Interest</w:t>
            </w:r>
          </w:p>
        </w:tc>
        <w:tc>
          <w:tcPr>
            <w:tcW w:w="3016" w:type="dxa"/>
            <w:gridSpan w:val="3"/>
            <w:tcBorders>
              <w:top w:val="nil"/>
              <w:left w:val="nil"/>
              <w:bottom w:val="nil"/>
              <w:right w:val="nil"/>
            </w:tcBorders>
          </w:tcPr>
          <w:p w14:paraId="2E7460BC"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w:t>
            </w:r>
          </w:p>
        </w:tc>
        <w:tc>
          <w:tcPr>
            <w:tcW w:w="3024" w:type="dxa"/>
            <w:gridSpan w:val="2"/>
            <w:tcBorders>
              <w:top w:val="nil"/>
              <w:left w:val="nil"/>
              <w:bottom w:val="nil"/>
              <w:right w:val="single" w:sz="2" w:space="0" w:color="auto"/>
            </w:tcBorders>
          </w:tcPr>
          <w:p w14:paraId="41AFCC49"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172F8CD6" w14:textId="77777777" w:rsidTr="000A3CB9">
        <w:tc>
          <w:tcPr>
            <w:tcW w:w="3536" w:type="dxa"/>
            <w:gridSpan w:val="3"/>
            <w:tcBorders>
              <w:top w:val="nil"/>
              <w:left w:val="single" w:sz="2" w:space="0" w:color="auto"/>
              <w:bottom w:val="nil"/>
              <w:right w:val="nil"/>
            </w:tcBorders>
          </w:tcPr>
          <w:p w14:paraId="0C106114" w14:textId="77777777" w:rsidR="00A774C4" w:rsidRDefault="00A774C4" w:rsidP="00A774C4">
            <w:pPr>
              <w:spacing w:before="100" w:after="60" w:line="276" w:lineRule="auto"/>
              <w:ind w:left="720"/>
              <w:rPr>
                <w:rFonts w:ascii="Times New Roman" w:hAnsi="Times New Roman" w:cs="Times New Roman"/>
                <w:sz w:val="24"/>
                <w:szCs w:val="24"/>
              </w:rPr>
            </w:pPr>
            <w:r>
              <w:rPr>
                <w:rFonts w:ascii="Times New Roman" w:hAnsi="Times New Roman" w:cs="Times New Roman"/>
                <w:sz w:val="24"/>
                <w:szCs w:val="24"/>
              </w:rPr>
              <w:t>Purchasing/Procurement</w:t>
            </w:r>
          </w:p>
        </w:tc>
        <w:tc>
          <w:tcPr>
            <w:tcW w:w="3016" w:type="dxa"/>
            <w:gridSpan w:val="3"/>
            <w:tcBorders>
              <w:top w:val="nil"/>
              <w:left w:val="nil"/>
              <w:bottom w:val="nil"/>
              <w:right w:val="nil"/>
            </w:tcBorders>
          </w:tcPr>
          <w:p w14:paraId="6B68FC54"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w:t>
            </w:r>
          </w:p>
        </w:tc>
        <w:tc>
          <w:tcPr>
            <w:tcW w:w="3024" w:type="dxa"/>
            <w:gridSpan w:val="2"/>
            <w:tcBorders>
              <w:top w:val="nil"/>
              <w:left w:val="nil"/>
              <w:bottom w:val="nil"/>
              <w:right w:val="single" w:sz="2" w:space="0" w:color="auto"/>
            </w:tcBorders>
          </w:tcPr>
          <w:p w14:paraId="35A507F8"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34729A7D" w14:textId="77777777" w:rsidTr="000A3CB9">
        <w:tc>
          <w:tcPr>
            <w:tcW w:w="3536" w:type="dxa"/>
            <w:gridSpan w:val="3"/>
            <w:tcBorders>
              <w:top w:val="nil"/>
              <w:left w:val="single" w:sz="2" w:space="0" w:color="auto"/>
              <w:bottom w:val="single" w:sz="2" w:space="0" w:color="auto"/>
              <w:right w:val="nil"/>
            </w:tcBorders>
          </w:tcPr>
          <w:p w14:paraId="163ABC1F" w14:textId="77777777" w:rsidR="00A774C4" w:rsidRDefault="00C8057C" w:rsidP="00A774C4">
            <w:pPr>
              <w:spacing w:before="100" w:after="60" w:line="276" w:lineRule="auto"/>
              <w:ind w:left="720"/>
              <w:rPr>
                <w:rFonts w:ascii="Times New Roman" w:hAnsi="Times New Roman" w:cs="Times New Roman"/>
                <w:sz w:val="24"/>
                <w:szCs w:val="24"/>
              </w:rPr>
            </w:pPr>
            <w:r>
              <w:rPr>
                <w:rFonts w:ascii="Times New Roman" w:hAnsi="Times New Roman" w:cs="Times New Roman"/>
                <w:sz w:val="24"/>
                <w:szCs w:val="24"/>
              </w:rPr>
              <w:t>Capitalization/d</w:t>
            </w:r>
            <w:r w:rsidR="00A774C4">
              <w:rPr>
                <w:rFonts w:ascii="Times New Roman" w:hAnsi="Times New Roman" w:cs="Times New Roman"/>
                <w:sz w:val="24"/>
                <w:szCs w:val="24"/>
              </w:rPr>
              <w:t>epreciation</w:t>
            </w:r>
          </w:p>
        </w:tc>
        <w:tc>
          <w:tcPr>
            <w:tcW w:w="3016" w:type="dxa"/>
            <w:gridSpan w:val="3"/>
            <w:tcBorders>
              <w:top w:val="nil"/>
              <w:left w:val="nil"/>
              <w:bottom w:val="single" w:sz="2" w:space="0" w:color="auto"/>
              <w:right w:val="nil"/>
            </w:tcBorders>
          </w:tcPr>
          <w:p w14:paraId="664FA496"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w:t>
            </w:r>
          </w:p>
        </w:tc>
        <w:tc>
          <w:tcPr>
            <w:tcW w:w="3024" w:type="dxa"/>
            <w:gridSpan w:val="2"/>
            <w:tcBorders>
              <w:top w:val="nil"/>
              <w:left w:val="nil"/>
              <w:bottom w:val="single" w:sz="2" w:space="0" w:color="auto"/>
              <w:right w:val="single" w:sz="2" w:space="0" w:color="auto"/>
            </w:tcBorders>
          </w:tcPr>
          <w:p w14:paraId="1869F898" w14:textId="77777777" w:rsidR="00A774C4" w:rsidRPr="00EA4E42" w:rsidRDefault="00A774C4" w:rsidP="00A774C4">
            <w:pPr>
              <w:spacing w:before="10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53802942" w14:textId="77777777" w:rsidTr="009A0575">
        <w:tc>
          <w:tcPr>
            <w:tcW w:w="9576"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B9D7AE3" w14:textId="77777777" w:rsidR="00A774C4"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Describe the method Subrecipient uses to support labor and benefit charges.</w:t>
            </w:r>
          </w:p>
        </w:tc>
      </w:tr>
      <w:tr w:rsidR="00A774C4" w:rsidRPr="00AC12D7" w14:paraId="711EEB8F" w14:textId="77777777" w:rsidTr="00607B8F">
        <w:tc>
          <w:tcPr>
            <w:tcW w:w="9576" w:type="dxa"/>
            <w:gridSpan w:val="8"/>
          </w:tcPr>
          <w:p w14:paraId="76BBBE29" w14:textId="77777777" w:rsidR="00A774C4" w:rsidRDefault="00C8057C" w:rsidP="00A774C4">
            <w:pPr>
              <w:spacing w:before="100" w:after="60" w:line="276" w:lineRule="auto"/>
              <w:rPr>
                <w:rFonts w:ascii="Times New Roman" w:hAnsi="Times New Roman" w:cs="Times New Roman"/>
                <w:sz w:val="24"/>
                <w:szCs w:val="24"/>
              </w:rPr>
            </w:pPr>
            <w:r>
              <w:rPr>
                <w:rFonts w:ascii="Times New Roman" w:hAnsi="Times New Roman" w:cs="Times New Roman"/>
                <w:sz w:val="24"/>
                <w:szCs w:val="24"/>
              </w:rPr>
              <w:t>Explanation</w:t>
            </w:r>
            <w:r w:rsidR="00A774C4">
              <w:rPr>
                <w:rFonts w:ascii="Times New Roman" w:hAnsi="Times New Roman" w:cs="Times New Roman"/>
                <w:sz w:val="24"/>
                <w:szCs w:val="24"/>
              </w:rPr>
              <w:t>:</w:t>
            </w:r>
          </w:p>
          <w:p w14:paraId="1B7B2E65" w14:textId="77777777" w:rsidR="00A774C4" w:rsidRDefault="00A774C4" w:rsidP="00A774C4">
            <w:pPr>
              <w:spacing w:before="100" w:after="60" w:line="276" w:lineRule="auto"/>
              <w:rPr>
                <w:rFonts w:ascii="Times New Roman" w:hAnsi="Times New Roman" w:cs="Times New Roman"/>
                <w:sz w:val="24"/>
                <w:szCs w:val="24"/>
              </w:rPr>
            </w:pPr>
          </w:p>
          <w:p w14:paraId="5FAFAA23" w14:textId="77777777" w:rsidR="00A774C4" w:rsidRDefault="00A774C4" w:rsidP="00A774C4">
            <w:pPr>
              <w:spacing w:before="100" w:after="60" w:line="276" w:lineRule="auto"/>
              <w:rPr>
                <w:rFonts w:ascii="Times New Roman" w:hAnsi="Times New Roman" w:cs="Times New Roman"/>
                <w:sz w:val="24"/>
                <w:szCs w:val="24"/>
              </w:rPr>
            </w:pPr>
          </w:p>
        </w:tc>
      </w:tr>
      <w:tr w:rsidR="00A774C4" w:rsidRPr="00AC12D7" w14:paraId="0CCAE1A0" w14:textId="77777777" w:rsidTr="009A0575">
        <w:tc>
          <w:tcPr>
            <w:tcW w:w="9576" w:type="dxa"/>
            <w:gridSpan w:val="8"/>
            <w:shd w:val="clear" w:color="auto" w:fill="D9D9D9" w:themeFill="background1" w:themeFillShade="D9"/>
          </w:tcPr>
          <w:p w14:paraId="4A3FCDE7" w14:textId="77777777" w:rsidR="00A774C4" w:rsidRPr="001F3999"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Does Subrecipient have an effective system of authorizing and approval capital equipment expenditures?</w:t>
            </w:r>
          </w:p>
        </w:tc>
      </w:tr>
      <w:tr w:rsidR="00A774C4" w:rsidRPr="00AC12D7" w14:paraId="0FEA366F" w14:textId="77777777" w:rsidTr="000A3CB9">
        <w:tc>
          <w:tcPr>
            <w:tcW w:w="5022" w:type="dxa"/>
            <w:gridSpan w:val="4"/>
            <w:tcBorders>
              <w:bottom w:val="nil"/>
              <w:right w:val="nil"/>
            </w:tcBorders>
          </w:tcPr>
          <w:p w14:paraId="5E3E6E45"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1C194148"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03368582" w14:textId="77777777" w:rsidTr="001F3999">
        <w:tc>
          <w:tcPr>
            <w:tcW w:w="9576" w:type="dxa"/>
            <w:gridSpan w:val="8"/>
            <w:shd w:val="clear" w:color="auto" w:fill="D9D9D9" w:themeFill="background1" w:themeFillShade="D9"/>
          </w:tcPr>
          <w:p w14:paraId="2736FA8C" w14:textId="77777777" w:rsidR="00A774C4" w:rsidRPr="001F3999"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Does Subrecipient keep</w:t>
            </w:r>
            <w:r w:rsidRPr="001F3999">
              <w:rPr>
                <w:rFonts w:ascii="Times New Roman" w:hAnsi="Times New Roman" w:cs="Times New Roman"/>
                <w:b/>
                <w:sz w:val="24"/>
                <w:szCs w:val="24"/>
              </w:rPr>
              <w:t xml:space="preserve"> detailed records of individual capital assets and periodically reconcile</w:t>
            </w:r>
            <w:r>
              <w:rPr>
                <w:rFonts w:ascii="Times New Roman" w:hAnsi="Times New Roman" w:cs="Times New Roman"/>
                <w:b/>
                <w:sz w:val="24"/>
                <w:szCs w:val="24"/>
              </w:rPr>
              <w:t xml:space="preserve"> such records</w:t>
            </w:r>
            <w:r w:rsidRPr="001F3999">
              <w:rPr>
                <w:rFonts w:ascii="Times New Roman" w:hAnsi="Times New Roman" w:cs="Times New Roman"/>
                <w:b/>
                <w:sz w:val="24"/>
                <w:szCs w:val="24"/>
              </w:rPr>
              <w:t xml:space="preserve"> with the general ledger accounts?</w:t>
            </w:r>
          </w:p>
        </w:tc>
      </w:tr>
      <w:tr w:rsidR="00A774C4" w:rsidRPr="00AC12D7" w14:paraId="2CF4A246" w14:textId="77777777" w:rsidTr="000A3CB9">
        <w:tc>
          <w:tcPr>
            <w:tcW w:w="5022" w:type="dxa"/>
            <w:gridSpan w:val="4"/>
            <w:tcBorders>
              <w:bottom w:val="nil"/>
              <w:right w:val="nil"/>
            </w:tcBorders>
          </w:tcPr>
          <w:p w14:paraId="5DAC8BFD"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3F8358DB"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F84F19A" w14:textId="77777777" w:rsidTr="009A0575">
        <w:tc>
          <w:tcPr>
            <w:tcW w:w="9576" w:type="dxa"/>
            <w:gridSpan w:val="8"/>
            <w:shd w:val="clear" w:color="auto" w:fill="D9D9D9" w:themeFill="background1" w:themeFillShade="D9"/>
          </w:tcPr>
          <w:p w14:paraId="400233AB" w14:textId="77777777" w:rsidR="00A774C4" w:rsidRPr="001F3999"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Does Subrecipient have effective procedures for authorizing and accounting for the disposal of property and equipment?</w:t>
            </w:r>
          </w:p>
        </w:tc>
      </w:tr>
      <w:tr w:rsidR="00A774C4" w:rsidRPr="00AC12D7" w14:paraId="5B2C36D6" w14:textId="77777777" w:rsidTr="000A3CB9">
        <w:tc>
          <w:tcPr>
            <w:tcW w:w="5022" w:type="dxa"/>
            <w:gridSpan w:val="4"/>
            <w:tcBorders>
              <w:bottom w:val="nil"/>
              <w:right w:val="nil"/>
            </w:tcBorders>
          </w:tcPr>
          <w:p w14:paraId="1A35698E"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0E1F2071"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1F3999" w14:paraId="2B82ECEE" w14:textId="77777777" w:rsidTr="009A0575">
        <w:tc>
          <w:tcPr>
            <w:tcW w:w="9576" w:type="dxa"/>
            <w:gridSpan w:val="8"/>
            <w:shd w:val="clear" w:color="auto" w:fill="D9D9D9" w:themeFill="background1" w:themeFillShade="D9"/>
          </w:tcPr>
          <w:p w14:paraId="4A409AE4" w14:textId="77777777" w:rsidR="00A774C4" w:rsidRPr="001F3999" w:rsidRDefault="00A774C4" w:rsidP="008F3B14">
            <w:pPr>
              <w:pStyle w:val="ListParagraph"/>
              <w:numPr>
                <w:ilvl w:val="0"/>
                <w:numId w:val="25"/>
              </w:numPr>
              <w:spacing w:before="100" w:after="60" w:line="276" w:lineRule="auto"/>
              <w:rPr>
                <w:rFonts w:ascii="Times New Roman" w:hAnsi="Times New Roman" w:cs="Times New Roman"/>
                <w:b/>
                <w:sz w:val="24"/>
                <w:szCs w:val="24"/>
              </w:rPr>
            </w:pPr>
            <w:r>
              <w:rPr>
                <w:rFonts w:ascii="Times New Roman" w:hAnsi="Times New Roman" w:cs="Times New Roman"/>
                <w:b/>
                <w:sz w:val="24"/>
                <w:szCs w:val="24"/>
              </w:rPr>
              <w:t>Does Subrecipient periodically check its</w:t>
            </w:r>
            <w:r w:rsidRPr="001F3999">
              <w:rPr>
                <w:rFonts w:ascii="Times New Roman" w:hAnsi="Times New Roman" w:cs="Times New Roman"/>
                <w:b/>
                <w:sz w:val="24"/>
                <w:szCs w:val="24"/>
              </w:rPr>
              <w:t xml:space="preserve"> detailed property records </w:t>
            </w:r>
            <w:r>
              <w:rPr>
                <w:rFonts w:ascii="Times New Roman" w:hAnsi="Times New Roman" w:cs="Times New Roman"/>
                <w:b/>
                <w:sz w:val="24"/>
                <w:szCs w:val="24"/>
              </w:rPr>
              <w:t>against</w:t>
            </w:r>
            <w:r w:rsidRPr="001F3999">
              <w:rPr>
                <w:rFonts w:ascii="Times New Roman" w:hAnsi="Times New Roman" w:cs="Times New Roman"/>
                <w:b/>
                <w:sz w:val="24"/>
                <w:szCs w:val="24"/>
              </w:rPr>
              <w:t xml:space="preserve"> physical inventory?</w:t>
            </w:r>
          </w:p>
        </w:tc>
      </w:tr>
      <w:tr w:rsidR="00A774C4" w:rsidRPr="00AC12D7" w14:paraId="26A1EA95" w14:textId="77777777" w:rsidTr="000A3CB9">
        <w:tc>
          <w:tcPr>
            <w:tcW w:w="5022" w:type="dxa"/>
            <w:gridSpan w:val="4"/>
            <w:tcBorders>
              <w:bottom w:val="nil"/>
              <w:right w:val="nil"/>
            </w:tcBorders>
          </w:tcPr>
          <w:p w14:paraId="58C8209B"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Yes    </w:t>
            </w:r>
          </w:p>
        </w:tc>
        <w:tc>
          <w:tcPr>
            <w:tcW w:w="4554" w:type="dxa"/>
            <w:gridSpan w:val="4"/>
            <w:tcBorders>
              <w:left w:val="nil"/>
              <w:bottom w:val="nil"/>
            </w:tcBorders>
          </w:tcPr>
          <w:p w14:paraId="1097B25A" w14:textId="77777777" w:rsidR="00A774C4" w:rsidRPr="007154FD" w:rsidRDefault="00A774C4" w:rsidP="00A774C4">
            <w:pPr>
              <w:spacing w:before="100" w:after="60" w:line="276" w:lineRule="auto"/>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21"/>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A774C4" w:rsidRPr="00AC12D7" w14:paraId="220BEB7A" w14:textId="77777777" w:rsidTr="002A603C">
        <w:tc>
          <w:tcPr>
            <w:tcW w:w="9576" w:type="dxa"/>
            <w:gridSpan w:val="8"/>
            <w:shd w:val="clear" w:color="auto" w:fill="D9D9D9" w:themeFill="background1" w:themeFillShade="D9"/>
          </w:tcPr>
          <w:p w14:paraId="2CB11F56" w14:textId="77777777" w:rsidR="00A774C4" w:rsidRDefault="00A774C4" w:rsidP="008F3B14">
            <w:pPr>
              <w:pStyle w:val="ListParagraph"/>
              <w:numPr>
                <w:ilvl w:val="0"/>
                <w:numId w:val="25"/>
              </w:numPr>
              <w:spacing w:before="100" w:after="60" w:line="276" w:lineRule="auto"/>
              <w:rPr>
                <w:rFonts w:ascii="Times New Roman" w:hAnsi="Times New Roman" w:cs="Times New Roman"/>
                <w:sz w:val="24"/>
                <w:szCs w:val="24"/>
              </w:rPr>
            </w:pPr>
            <w:r>
              <w:rPr>
                <w:rFonts w:ascii="Times New Roman" w:hAnsi="Times New Roman" w:cs="Times New Roman"/>
                <w:b/>
                <w:sz w:val="24"/>
                <w:szCs w:val="24"/>
              </w:rPr>
              <w:t>Attachments: Please attach the following or check N/A if not applicable.</w:t>
            </w:r>
          </w:p>
        </w:tc>
      </w:tr>
      <w:tr w:rsidR="00A774C4" w:rsidRPr="00AC12D7" w14:paraId="4FF6750B" w14:textId="77777777" w:rsidTr="005330CE">
        <w:tc>
          <w:tcPr>
            <w:tcW w:w="1188" w:type="dxa"/>
          </w:tcPr>
          <w:p w14:paraId="3E557ADE" w14:textId="77777777" w:rsidR="00A774C4" w:rsidRPr="00B03EDC" w:rsidRDefault="00A774C4" w:rsidP="00A774C4">
            <w:pPr>
              <w:pStyle w:val="ListParagraph"/>
              <w:spacing w:before="60" w:after="60" w:line="276" w:lineRule="auto"/>
              <w:ind w:left="1080"/>
              <w:rPr>
                <w:rFonts w:ascii="Times New Roman" w:hAnsi="Times New Roman" w:cs="Times New Roman"/>
                <w:b/>
                <w:sz w:val="24"/>
                <w:szCs w:val="24"/>
              </w:rPr>
            </w:pPr>
          </w:p>
        </w:tc>
        <w:tc>
          <w:tcPr>
            <w:tcW w:w="4230" w:type="dxa"/>
            <w:gridSpan w:val="4"/>
          </w:tcPr>
          <w:p w14:paraId="70575E6D" w14:textId="77777777" w:rsidR="00A774C4" w:rsidRPr="001F3999" w:rsidRDefault="00A774C4" w:rsidP="00A774C4">
            <w:pPr>
              <w:spacing w:before="60" w:after="60" w:line="276" w:lineRule="auto"/>
              <w:rPr>
                <w:rFonts w:ascii="Times New Roman" w:hAnsi="Times New Roman" w:cs="Times New Roman"/>
                <w:sz w:val="24"/>
                <w:szCs w:val="24"/>
                <w:u w:val="single"/>
              </w:rPr>
            </w:pPr>
            <w:r>
              <w:rPr>
                <w:rFonts w:ascii="Times New Roman" w:hAnsi="Times New Roman" w:cs="Times New Roman"/>
                <w:sz w:val="24"/>
                <w:szCs w:val="24"/>
                <w:u w:val="single"/>
              </w:rPr>
              <w:t>Document</w:t>
            </w:r>
          </w:p>
        </w:tc>
        <w:tc>
          <w:tcPr>
            <w:tcW w:w="2070" w:type="dxa"/>
            <w:gridSpan w:val="2"/>
          </w:tcPr>
          <w:p w14:paraId="62CE7C3F" w14:textId="77777777" w:rsidR="00A774C4" w:rsidRPr="001F3999" w:rsidRDefault="00A774C4" w:rsidP="00A774C4">
            <w:pPr>
              <w:spacing w:before="60" w:after="60" w:line="276" w:lineRule="auto"/>
              <w:jc w:val="center"/>
              <w:rPr>
                <w:rFonts w:ascii="Times New Roman" w:hAnsi="Times New Roman" w:cs="Times New Roman"/>
                <w:sz w:val="24"/>
                <w:szCs w:val="24"/>
              </w:rPr>
            </w:pPr>
            <w:r>
              <w:rPr>
                <w:rFonts w:ascii="Times New Roman" w:hAnsi="Times New Roman" w:cs="Times New Roman"/>
                <w:sz w:val="24"/>
                <w:szCs w:val="24"/>
                <w:u w:val="single"/>
              </w:rPr>
              <w:t>Attached</w:t>
            </w:r>
          </w:p>
        </w:tc>
        <w:tc>
          <w:tcPr>
            <w:tcW w:w="2088" w:type="dxa"/>
          </w:tcPr>
          <w:p w14:paraId="26817872" w14:textId="77777777" w:rsidR="00A774C4" w:rsidRPr="001F3999" w:rsidRDefault="00A774C4" w:rsidP="00A774C4">
            <w:pPr>
              <w:spacing w:before="60" w:after="6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N/A</w:t>
            </w:r>
          </w:p>
        </w:tc>
      </w:tr>
      <w:tr w:rsidR="00A774C4" w:rsidRPr="00AC12D7" w14:paraId="260765EB" w14:textId="77777777" w:rsidTr="005330CE">
        <w:tc>
          <w:tcPr>
            <w:tcW w:w="1188" w:type="dxa"/>
          </w:tcPr>
          <w:p w14:paraId="3CF519B6"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21E8387B" w14:textId="77777777" w:rsidR="00A774C4" w:rsidRDefault="00A774C4" w:rsidP="00A774C4">
            <w:pPr>
              <w:spacing w:before="60" w:after="60" w:line="276" w:lineRule="auto"/>
              <w:rPr>
                <w:rFonts w:ascii="Times New Roman" w:hAnsi="Times New Roman" w:cs="Times New Roman"/>
                <w:sz w:val="24"/>
                <w:szCs w:val="24"/>
              </w:rPr>
            </w:pPr>
            <w:r>
              <w:rPr>
                <w:rFonts w:ascii="Times New Roman" w:hAnsi="Times New Roman" w:cs="Times New Roman"/>
                <w:sz w:val="24"/>
                <w:szCs w:val="24"/>
              </w:rPr>
              <w:t>Articles of Incorporation</w:t>
            </w:r>
          </w:p>
        </w:tc>
        <w:tc>
          <w:tcPr>
            <w:tcW w:w="2070" w:type="dxa"/>
            <w:gridSpan w:val="2"/>
          </w:tcPr>
          <w:p w14:paraId="64CB8698"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6EF77319"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419ED260" w14:textId="77777777" w:rsidTr="005330CE">
        <w:tc>
          <w:tcPr>
            <w:tcW w:w="1188" w:type="dxa"/>
          </w:tcPr>
          <w:p w14:paraId="04DDA824"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4688104B" w14:textId="77777777" w:rsidR="00A774C4" w:rsidRDefault="00A774C4" w:rsidP="00A774C4">
            <w:pPr>
              <w:spacing w:before="60" w:after="60" w:line="276" w:lineRule="auto"/>
              <w:rPr>
                <w:rFonts w:ascii="Times New Roman" w:hAnsi="Times New Roman" w:cs="Times New Roman"/>
                <w:sz w:val="24"/>
                <w:szCs w:val="24"/>
              </w:rPr>
            </w:pPr>
            <w:r>
              <w:rPr>
                <w:rFonts w:ascii="Times New Roman" w:hAnsi="Times New Roman" w:cs="Times New Roman"/>
                <w:sz w:val="24"/>
                <w:szCs w:val="24"/>
              </w:rPr>
              <w:t>Bylaws</w:t>
            </w:r>
          </w:p>
        </w:tc>
        <w:tc>
          <w:tcPr>
            <w:tcW w:w="2070" w:type="dxa"/>
            <w:gridSpan w:val="2"/>
          </w:tcPr>
          <w:p w14:paraId="6CE5F552"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4D013017"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01BE439B" w14:textId="77777777" w:rsidTr="005330CE">
        <w:tc>
          <w:tcPr>
            <w:tcW w:w="1188" w:type="dxa"/>
          </w:tcPr>
          <w:p w14:paraId="04F9758F"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711FA9C4" w14:textId="77777777" w:rsidR="00A774C4" w:rsidRDefault="00A774C4" w:rsidP="00073647">
            <w:pPr>
              <w:spacing w:before="60" w:after="60" w:line="276" w:lineRule="auto"/>
              <w:rPr>
                <w:rFonts w:ascii="Times New Roman" w:hAnsi="Times New Roman" w:cs="Times New Roman"/>
                <w:sz w:val="24"/>
                <w:szCs w:val="24"/>
              </w:rPr>
            </w:pPr>
            <w:r>
              <w:rPr>
                <w:rFonts w:ascii="Times New Roman" w:hAnsi="Times New Roman" w:cs="Times New Roman"/>
                <w:sz w:val="24"/>
                <w:szCs w:val="24"/>
              </w:rPr>
              <w:t>IRS Determination Letter (</w:t>
            </w:r>
            <w:r w:rsidR="00073647">
              <w:rPr>
                <w:rFonts w:ascii="Times New Roman" w:hAnsi="Times New Roman" w:cs="Times New Roman"/>
                <w:sz w:val="24"/>
                <w:szCs w:val="24"/>
              </w:rPr>
              <w:t>granting income tax exemption</w:t>
            </w:r>
            <w:r>
              <w:rPr>
                <w:rFonts w:ascii="Times New Roman" w:hAnsi="Times New Roman" w:cs="Times New Roman"/>
                <w:sz w:val="24"/>
                <w:szCs w:val="24"/>
              </w:rPr>
              <w:t xml:space="preserve"> under IRC </w:t>
            </w:r>
            <w:r w:rsidR="00073647">
              <w:rPr>
                <w:rFonts w:ascii="Times New Roman" w:hAnsi="Times New Roman" w:cs="Times New Roman"/>
                <w:sz w:val="24"/>
                <w:szCs w:val="24"/>
              </w:rPr>
              <w:t>§</w:t>
            </w:r>
            <w:r>
              <w:rPr>
                <w:rFonts w:ascii="Times New Roman" w:hAnsi="Times New Roman" w:cs="Times New Roman"/>
                <w:sz w:val="24"/>
                <w:szCs w:val="24"/>
              </w:rPr>
              <w:t xml:space="preserve"> 501(c)(3))</w:t>
            </w:r>
          </w:p>
        </w:tc>
        <w:tc>
          <w:tcPr>
            <w:tcW w:w="2070" w:type="dxa"/>
            <w:gridSpan w:val="2"/>
          </w:tcPr>
          <w:p w14:paraId="66C0B498"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09DD16BF"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6F28417C" w14:textId="77777777" w:rsidTr="005330CE">
        <w:tc>
          <w:tcPr>
            <w:tcW w:w="1188" w:type="dxa"/>
          </w:tcPr>
          <w:p w14:paraId="7B3436D8"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1D28FCC0" w14:textId="77777777" w:rsidR="00A774C4" w:rsidRDefault="00A774C4" w:rsidP="003A67B0">
            <w:pPr>
              <w:spacing w:before="60" w:after="60" w:line="276" w:lineRule="auto"/>
              <w:rPr>
                <w:rFonts w:ascii="Times New Roman" w:hAnsi="Times New Roman" w:cs="Times New Roman"/>
                <w:sz w:val="24"/>
                <w:szCs w:val="24"/>
              </w:rPr>
            </w:pPr>
            <w:r>
              <w:rPr>
                <w:rFonts w:ascii="Times New Roman" w:hAnsi="Times New Roman" w:cs="Times New Roman"/>
                <w:sz w:val="24"/>
                <w:szCs w:val="24"/>
              </w:rPr>
              <w:t>Form 990 or 990-EZ from the last two (2) years, including Form 990-T and all supporting schedules and attachments</w:t>
            </w:r>
          </w:p>
        </w:tc>
        <w:tc>
          <w:tcPr>
            <w:tcW w:w="2070" w:type="dxa"/>
            <w:gridSpan w:val="2"/>
          </w:tcPr>
          <w:p w14:paraId="48751B1B"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4F9DADFA"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06B06430" w14:textId="77777777" w:rsidTr="005330CE">
        <w:tc>
          <w:tcPr>
            <w:tcW w:w="1188" w:type="dxa"/>
          </w:tcPr>
          <w:p w14:paraId="766520F0"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sz w:val="24"/>
                <w:szCs w:val="24"/>
              </w:rPr>
            </w:pPr>
          </w:p>
        </w:tc>
        <w:tc>
          <w:tcPr>
            <w:tcW w:w="4230" w:type="dxa"/>
            <w:gridSpan w:val="4"/>
          </w:tcPr>
          <w:tbl>
            <w:tblPr>
              <w:tblW w:w="0" w:type="auto"/>
              <w:tblBorders>
                <w:top w:val="nil"/>
                <w:left w:val="nil"/>
                <w:bottom w:val="nil"/>
                <w:right w:val="nil"/>
              </w:tblBorders>
              <w:tblLook w:val="0000" w:firstRow="0" w:lastRow="0" w:firstColumn="0" w:lastColumn="0" w:noHBand="0" w:noVBand="0"/>
            </w:tblPr>
            <w:tblGrid>
              <w:gridCol w:w="4014"/>
            </w:tblGrid>
            <w:tr w:rsidR="00A774C4" w:rsidRPr="00D0733D" w14:paraId="3D98B475" w14:textId="77777777" w:rsidTr="009A0575">
              <w:trPr>
                <w:trHeight w:val="439"/>
              </w:trPr>
              <w:tc>
                <w:tcPr>
                  <w:tcW w:w="0" w:type="auto"/>
                </w:tcPr>
                <w:p w14:paraId="20AD90CC" w14:textId="77777777" w:rsidR="00A774C4" w:rsidRPr="00D0733D" w:rsidRDefault="00A774C4" w:rsidP="00A774C4">
                  <w:pPr>
                    <w:spacing w:before="60" w:after="60" w:line="276" w:lineRule="auto"/>
                    <w:ind w:left="-126"/>
                    <w:rPr>
                      <w:rFonts w:ascii="Times New Roman" w:hAnsi="Times New Roman" w:cs="Times New Roman"/>
                      <w:sz w:val="24"/>
                      <w:szCs w:val="24"/>
                    </w:rPr>
                  </w:pPr>
                  <w:r w:rsidRPr="00D0733D">
                    <w:rPr>
                      <w:rFonts w:ascii="Times New Roman" w:hAnsi="Times New Roman" w:cs="Times New Roman"/>
                      <w:sz w:val="24"/>
                      <w:szCs w:val="24"/>
                    </w:rPr>
                    <w:t xml:space="preserve">Copies of audit reports and management letters received </w:t>
                  </w:r>
                  <w:r>
                    <w:rPr>
                      <w:rFonts w:ascii="Times New Roman" w:hAnsi="Times New Roman" w:cs="Times New Roman"/>
                      <w:sz w:val="24"/>
                      <w:szCs w:val="24"/>
                    </w:rPr>
                    <w:t xml:space="preserve">during the last two (2) fiscal years </w:t>
                  </w:r>
                  <w:r w:rsidRPr="00D0733D">
                    <w:rPr>
                      <w:rFonts w:ascii="Times New Roman" w:hAnsi="Times New Roman" w:cs="Times New Roman"/>
                      <w:sz w:val="24"/>
                      <w:szCs w:val="24"/>
                    </w:rPr>
                    <w:t xml:space="preserve">from </w:t>
                  </w:r>
                  <w:r>
                    <w:rPr>
                      <w:rFonts w:ascii="Times New Roman" w:hAnsi="Times New Roman" w:cs="Times New Roman"/>
                      <w:sz w:val="24"/>
                      <w:szCs w:val="24"/>
                    </w:rPr>
                    <w:t>Subrecipient’s</w:t>
                  </w:r>
                  <w:r w:rsidRPr="00D0733D">
                    <w:rPr>
                      <w:rFonts w:ascii="Times New Roman" w:hAnsi="Times New Roman" w:cs="Times New Roman"/>
                      <w:sz w:val="24"/>
                      <w:szCs w:val="24"/>
                    </w:rPr>
                    <w:t xml:space="preserve"> independent auditors (including all reports associated with </w:t>
                  </w:r>
                  <w:r>
                    <w:rPr>
                      <w:rFonts w:ascii="Times New Roman" w:hAnsi="Times New Roman" w:cs="Times New Roman"/>
                      <w:sz w:val="24"/>
                      <w:szCs w:val="24"/>
                    </w:rPr>
                    <w:t>a Single Audit pursuant to 2 C.F.R. Part 200, Subpart F</w:t>
                  </w:r>
                  <w:r w:rsidRPr="00D0733D">
                    <w:rPr>
                      <w:rFonts w:ascii="Times New Roman" w:hAnsi="Times New Roman" w:cs="Times New Roman"/>
                      <w:sz w:val="24"/>
                      <w:szCs w:val="24"/>
                    </w:rPr>
                    <w:t xml:space="preserve">) </w:t>
                  </w:r>
                </w:p>
              </w:tc>
            </w:tr>
          </w:tbl>
          <w:p w14:paraId="264FB7E2" w14:textId="77777777" w:rsidR="00A774C4" w:rsidRDefault="00A774C4" w:rsidP="00A774C4">
            <w:pPr>
              <w:spacing w:before="60" w:after="60" w:line="276" w:lineRule="auto"/>
              <w:rPr>
                <w:rFonts w:ascii="Times New Roman" w:hAnsi="Times New Roman" w:cs="Times New Roman"/>
                <w:b/>
                <w:sz w:val="24"/>
                <w:szCs w:val="24"/>
              </w:rPr>
            </w:pPr>
          </w:p>
        </w:tc>
        <w:tc>
          <w:tcPr>
            <w:tcW w:w="2070" w:type="dxa"/>
            <w:gridSpan w:val="2"/>
          </w:tcPr>
          <w:p w14:paraId="5B4E2899"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60786B11"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141F82CA" w14:textId="77777777" w:rsidTr="005330CE">
        <w:tc>
          <w:tcPr>
            <w:tcW w:w="1188" w:type="dxa"/>
          </w:tcPr>
          <w:p w14:paraId="38004654"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7D96C387" w14:textId="77777777" w:rsidR="00A774C4" w:rsidRPr="00E15419" w:rsidRDefault="00A774C4" w:rsidP="00A774C4">
            <w:pPr>
              <w:spacing w:before="60" w:after="60" w:line="276" w:lineRule="auto"/>
              <w:rPr>
                <w:rFonts w:ascii="Times New Roman" w:hAnsi="Times New Roman" w:cs="Times New Roman"/>
                <w:sz w:val="24"/>
                <w:szCs w:val="24"/>
              </w:rPr>
            </w:pPr>
            <w:r w:rsidRPr="00F331D2">
              <w:rPr>
                <w:rFonts w:ascii="Times New Roman" w:hAnsi="Times New Roman" w:cs="Times New Roman"/>
                <w:sz w:val="24"/>
                <w:szCs w:val="24"/>
              </w:rPr>
              <w:t xml:space="preserve">Copies of </w:t>
            </w:r>
            <w:r>
              <w:rPr>
                <w:rFonts w:ascii="Times New Roman" w:hAnsi="Times New Roman" w:cs="Times New Roman"/>
                <w:sz w:val="24"/>
                <w:szCs w:val="24"/>
              </w:rPr>
              <w:t>results</w:t>
            </w:r>
            <w:r w:rsidRPr="00F331D2">
              <w:rPr>
                <w:rFonts w:ascii="Times New Roman" w:hAnsi="Times New Roman" w:cs="Times New Roman"/>
                <w:sz w:val="24"/>
                <w:szCs w:val="24"/>
              </w:rPr>
              <w:t xml:space="preserve"> from audits, examinations, or monitoring procedures performed </w:t>
            </w:r>
            <w:r>
              <w:rPr>
                <w:rFonts w:ascii="Times New Roman" w:hAnsi="Times New Roman" w:cs="Times New Roman"/>
                <w:sz w:val="24"/>
                <w:szCs w:val="24"/>
              </w:rPr>
              <w:t>during</w:t>
            </w:r>
            <w:r w:rsidRPr="00F331D2">
              <w:rPr>
                <w:rFonts w:ascii="Times New Roman" w:hAnsi="Times New Roman" w:cs="Times New Roman"/>
                <w:sz w:val="24"/>
                <w:szCs w:val="24"/>
              </w:rPr>
              <w:t xml:space="preserve"> the last </w:t>
            </w:r>
            <w:r>
              <w:rPr>
                <w:rFonts w:ascii="Times New Roman" w:hAnsi="Times New Roman" w:cs="Times New Roman"/>
                <w:sz w:val="24"/>
                <w:szCs w:val="24"/>
              </w:rPr>
              <w:t>two</w:t>
            </w:r>
            <w:r w:rsidRPr="00F331D2">
              <w:rPr>
                <w:rFonts w:ascii="Times New Roman" w:hAnsi="Times New Roman" w:cs="Times New Roman"/>
                <w:sz w:val="24"/>
                <w:szCs w:val="24"/>
              </w:rPr>
              <w:t xml:space="preserve"> (</w:t>
            </w:r>
            <w:r>
              <w:rPr>
                <w:rFonts w:ascii="Times New Roman" w:hAnsi="Times New Roman" w:cs="Times New Roman"/>
                <w:sz w:val="24"/>
                <w:szCs w:val="24"/>
              </w:rPr>
              <w:t>2</w:t>
            </w:r>
            <w:r w:rsidRPr="00F331D2">
              <w:rPr>
                <w:rFonts w:ascii="Times New Roman" w:hAnsi="Times New Roman" w:cs="Times New Roman"/>
                <w:sz w:val="24"/>
                <w:szCs w:val="24"/>
              </w:rPr>
              <w:t xml:space="preserve">) </w:t>
            </w:r>
            <w:r w:rsidR="007C4FD6">
              <w:rPr>
                <w:rFonts w:ascii="Times New Roman" w:hAnsi="Times New Roman" w:cs="Times New Roman"/>
                <w:sz w:val="24"/>
                <w:szCs w:val="24"/>
              </w:rPr>
              <w:t xml:space="preserve">fiscal </w:t>
            </w:r>
            <w:r w:rsidRPr="00F331D2">
              <w:rPr>
                <w:rFonts w:ascii="Times New Roman" w:hAnsi="Times New Roman" w:cs="Times New Roman"/>
                <w:sz w:val="24"/>
                <w:szCs w:val="24"/>
              </w:rPr>
              <w:t>years</w:t>
            </w:r>
            <w:r>
              <w:rPr>
                <w:rFonts w:ascii="Times New Roman" w:hAnsi="Times New Roman" w:cs="Times New Roman"/>
                <w:sz w:val="24"/>
                <w:szCs w:val="24"/>
              </w:rPr>
              <w:t xml:space="preserve"> on any direct federal award received by Subrecipient</w:t>
            </w:r>
          </w:p>
        </w:tc>
        <w:tc>
          <w:tcPr>
            <w:tcW w:w="2070" w:type="dxa"/>
            <w:gridSpan w:val="2"/>
          </w:tcPr>
          <w:p w14:paraId="1BD80908"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49DF3C77"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7645E7FA" w14:textId="77777777" w:rsidTr="005330CE">
        <w:tc>
          <w:tcPr>
            <w:tcW w:w="1188" w:type="dxa"/>
          </w:tcPr>
          <w:p w14:paraId="17E945E5"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6B2B12BE" w14:textId="77777777" w:rsidR="00A774C4" w:rsidRDefault="00A774C4" w:rsidP="00A774C4">
            <w:pPr>
              <w:spacing w:before="60" w:after="60" w:line="276" w:lineRule="auto"/>
              <w:rPr>
                <w:rFonts w:ascii="Times New Roman" w:hAnsi="Times New Roman" w:cs="Times New Roman"/>
                <w:sz w:val="24"/>
                <w:szCs w:val="24"/>
              </w:rPr>
            </w:pPr>
            <w:r w:rsidRPr="00E15419">
              <w:rPr>
                <w:rFonts w:ascii="Times New Roman" w:hAnsi="Times New Roman" w:cs="Times New Roman"/>
                <w:sz w:val="24"/>
                <w:szCs w:val="24"/>
              </w:rPr>
              <w:t xml:space="preserve">Indirect </w:t>
            </w:r>
            <w:r>
              <w:rPr>
                <w:rFonts w:ascii="Times New Roman" w:hAnsi="Times New Roman" w:cs="Times New Roman"/>
                <w:sz w:val="24"/>
                <w:szCs w:val="24"/>
              </w:rPr>
              <w:t>c</w:t>
            </w:r>
            <w:r w:rsidRPr="00E15419">
              <w:rPr>
                <w:rFonts w:ascii="Times New Roman" w:hAnsi="Times New Roman" w:cs="Times New Roman"/>
                <w:sz w:val="24"/>
                <w:szCs w:val="24"/>
              </w:rPr>
              <w:t xml:space="preserve">ost </w:t>
            </w:r>
            <w:r>
              <w:rPr>
                <w:rFonts w:ascii="Times New Roman" w:hAnsi="Times New Roman" w:cs="Times New Roman"/>
                <w:sz w:val="24"/>
                <w:szCs w:val="24"/>
              </w:rPr>
              <w:t>r</w:t>
            </w:r>
            <w:r w:rsidRPr="00E15419">
              <w:rPr>
                <w:rFonts w:ascii="Times New Roman" w:hAnsi="Times New Roman" w:cs="Times New Roman"/>
                <w:sz w:val="24"/>
                <w:szCs w:val="24"/>
              </w:rPr>
              <w:t xml:space="preserve">ate </w:t>
            </w:r>
            <w:r>
              <w:rPr>
                <w:rFonts w:ascii="Times New Roman" w:hAnsi="Times New Roman" w:cs="Times New Roman"/>
                <w:sz w:val="24"/>
                <w:szCs w:val="24"/>
              </w:rPr>
              <w:t>a</w:t>
            </w:r>
            <w:r w:rsidRPr="00E15419">
              <w:rPr>
                <w:rFonts w:ascii="Times New Roman" w:hAnsi="Times New Roman" w:cs="Times New Roman"/>
                <w:sz w:val="24"/>
                <w:szCs w:val="24"/>
              </w:rPr>
              <w:t>greement</w:t>
            </w:r>
          </w:p>
        </w:tc>
        <w:tc>
          <w:tcPr>
            <w:tcW w:w="2070" w:type="dxa"/>
            <w:gridSpan w:val="2"/>
          </w:tcPr>
          <w:p w14:paraId="6E7AF7D6"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7E82AD79"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71663F5F" w14:textId="77777777" w:rsidTr="005330CE">
        <w:tc>
          <w:tcPr>
            <w:tcW w:w="1188" w:type="dxa"/>
          </w:tcPr>
          <w:p w14:paraId="72E146BF"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47640100" w14:textId="77777777" w:rsidR="00A774C4" w:rsidRPr="00E15419" w:rsidRDefault="00A774C4" w:rsidP="007C4FD6">
            <w:pPr>
              <w:spacing w:before="60" w:after="60" w:line="276" w:lineRule="auto"/>
              <w:rPr>
                <w:rFonts w:ascii="Times New Roman" w:hAnsi="Times New Roman" w:cs="Times New Roman"/>
                <w:sz w:val="24"/>
                <w:szCs w:val="24"/>
              </w:rPr>
            </w:pPr>
            <w:r>
              <w:rPr>
                <w:rFonts w:ascii="Times New Roman" w:hAnsi="Times New Roman" w:cs="Times New Roman"/>
                <w:sz w:val="24"/>
                <w:szCs w:val="24"/>
              </w:rPr>
              <w:t>List of all sub</w:t>
            </w:r>
            <w:r w:rsidRPr="00E15419">
              <w:rPr>
                <w:rFonts w:ascii="Times New Roman" w:hAnsi="Times New Roman" w:cs="Times New Roman"/>
                <w:sz w:val="24"/>
                <w:szCs w:val="24"/>
              </w:rPr>
              <w:t>awar</w:t>
            </w:r>
            <w:r>
              <w:rPr>
                <w:rFonts w:ascii="Times New Roman" w:hAnsi="Times New Roman" w:cs="Times New Roman"/>
                <w:sz w:val="24"/>
                <w:szCs w:val="24"/>
              </w:rPr>
              <w:t xml:space="preserve">ds to Subrecipient from CAA during the </w:t>
            </w:r>
            <w:r w:rsidR="007C4FD6">
              <w:rPr>
                <w:rFonts w:ascii="Times New Roman" w:hAnsi="Times New Roman" w:cs="Times New Roman"/>
                <w:sz w:val="24"/>
                <w:szCs w:val="24"/>
              </w:rPr>
              <w:t>last</w:t>
            </w:r>
            <w:r>
              <w:rPr>
                <w:rFonts w:ascii="Times New Roman" w:hAnsi="Times New Roman" w:cs="Times New Roman"/>
                <w:sz w:val="24"/>
                <w:szCs w:val="24"/>
              </w:rPr>
              <w:t xml:space="preserve"> two (2) years</w:t>
            </w:r>
          </w:p>
        </w:tc>
        <w:tc>
          <w:tcPr>
            <w:tcW w:w="2070" w:type="dxa"/>
            <w:gridSpan w:val="2"/>
          </w:tcPr>
          <w:p w14:paraId="62874154"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79E215AB"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r w:rsidR="00A774C4" w:rsidRPr="00AC12D7" w14:paraId="083A28BE" w14:textId="77777777" w:rsidTr="005330CE">
        <w:tc>
          <w:tcPr>
            <w:tcW w:w="1188" w:type="dxa"/>
          </w:tcPr>
          <w:p w14:paraId="7A9A2242" w14:textId="77777777" w:rsidR="00A774C4" w:rsidRPr="00B03EDC" w:rsidRDefault="00A774C4" w:rsidP="00A774C4">
            <w:pPr>
              <w:pStyle w:val="ListParagraph"/>
              <w:numPr>
                <w:ilvl w:val="0"/>
                <w:numId w:val="39"/>
              </w:numPr>
              <w:spacing w:before="60" w:after="60" w:line="276" w:lineRule="auto"/>
              <w:rPr>
                <w:rFonts w:ascii="Times New Roman" w:hAnsi="Times New Roman" w:cs="Times New Roman"/>
                <w:b/>
                <w:sz w:val="24"/>
                <w:szCs w:val="24"/>
              </w:rPr>
            </w:pPr>
          </w:p>
        </w:tc>
        <w:tc>
          <w:tcPr>
            <w:tcW w:w="4230" w:type="dxa"/>
            <w:gridSpan w:val="4"/>
          </w:tcPr>
          <w:p w14:paraId="06213CD6" w14:textId="77777777" w:rsidR="00A774C4" w:rsidRDefault="00A774C4" w:rsidP="007C4FD6">
            <w:pPr>
              <w:spacing w:before="60" w:after="60" w:line="276" w:lineRule="auto"/>
              <w:rPr>
                <w:rFonts w:ascii="Times New Roman" w:hAnsi="Times New Roman" w:cs="Times New Roman"/>
                <w:sz w:val="24"/>
                <w:szCs w:val="24"/>
              </w:rPr>
            </w:pPr>
            <w:r>
              <w:rPr>
                <w:rFonts w:ascii="Times New Roman" w:hAnsi="Times New Roman" w:cs="Times New Roman"/>
                <w:sz w:val="24"/>
                <w:szCs w:val="24"/>
              </w:rPr>
              <w:t xml:space="preserve">List of all subawards to conduct programs similar to those covered under this proposed subaward agreement to Subrecipient from any funder during the </w:t>
            </w:r>
            <w:r w:rsidR="007C4FD6">
              <w:rPr>
                <w:rFonts w:ascii="Times New Roman" w:hAnsi="Times New Roman" w:cs="Times New Roman"/>
                <w:sz w:val="24"/>
                <w:szCs w:val="24"/>
              </w:rPr>
              <w:t>l</w:t>
            </w:r>
            <w:r>
              <w:rPr>
                <w:rFonts w:ascii="Times New Roman" w:hAnsi="Times New Roman" w:cs="Times New Roman"/>
                <w:sz w:val="24"/>
                <w:szCs w:val="24"/>
              </w:rPr>
              <w:t>ast two (2) years</w:t>
            </w:r>
          </w:p>
        </w:tc>
        <w:tc>
          <w:tcPr>
            <w:tcW w:w="2070" w:type="dxa"/>
            <w:gridSpan w:val="2"/>
          </w:tcPr>
          <w:p w14:paraId="44277EC9"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c>
          <w:tcPr>
            <w:tcW w:w="2088" w:type="dxa"/>
          </w:tcPr>
          <w:p w14:paraId="3A37C2D5" w14:textId="77777777" w:rsidR="00A774C4" w:rsidRDefault="00A774C4" w:rsidP="00A774C4">
            <w:pPr>
              <w:spacing w:before="60" w:after="60" w:line="276" w:lineRule="auto"/>
              <w:jc w:val="center"/>
              <w:rPr>
                <w:rFonts w:ascii="Times New Roman" w:hAnsi="Times New Roman" w:cs="Times New Roman"/>
                <w:b/>
                <w:sz w:val="24"/>
                <w:szCs w:val="24"/>
              </w:rPr>
            </w:pPr>
            <w:r w:rsidRPr="00E15419">
              <w:rPr>
                <w:rFonts w:ascii="Times New Roman" w:hAnsi="Times New Roman" w:cs="Times New Roman"/>
                <w:sz w:val="24"/>
                <w:szCs w:val="24"/>
              </w:rPr>
              <w:fldChar w:fldCharType="begin">
                <w:ffData>
                  <w:name w:val="Check3"/>
                  <w:enabled/>
                  <w:calcOnExit w:val="0"/>
                  <w:checkBox>
                    <w:sizeAuto/>
                    <w:default w:val="0"/>
                  </w:checkBox>
                </w:ffData>
              </w:fldChar>
            </w:r>
            <w:r w:rsidRPr="00E15419">
              <w:rPr>
                <w:rFonts w:ascii="Times New Roman" w:hAnsi="Times New Roman" w:cs="Times New Roman"/>
                <w:sz w:val="24"/>
                <w:szCs w:val="24"/>
              </w:rPr>
              <w:instrText xml:space="preserve"> FORMCHECKBOX </w:instrText>
            </w:r>
            <w:r w:rsidR="00167C3D">
              <w:rPr>
                <w:rFonts w:ascii="Times New Roman" w:hAnsi="Times New Roman" w:cs="Times New Roman"/>
                <w:sz w:val="24"/>
                <w:szCs w:val="24"/>
              </w:rPr>
            </w:r>
            <w:r w:rsidR="00167C3D">
              <w:rPr>
                <w:rFonts w:ascii="Times New Roman" w:hAnsi="Times New Roman" w:cs="Times New Roman"/>
                <w:sz w:val="24"/>
                <w:szCs w:val="24"/>
              </w:rPr>
              <w:fldChar w:fldCharType="separate"/>
            </w:r>
            <w:r w:rsidRPr="00E15419">
              <w:rPr>
                <w:rFonts w:ascii="Times New Roman" w:hAnsi="Times New Roman" w:cs="Times New Roman"/>
                <w:sz w:val="24"/>
                <w:szCs w:val="24"/>
              </w:rPr>
              <w:fldChar w:fldCharType="end"/>
            </w:r>
          </w:p>
        </w:tc>
      </w:tr>
    </w:tbl>
    <w:p w14:paraId="3A39BFD0" w14:textId="77777777" w:rsidR="00AC12D7" w:rsidRPr="009245CF" w:rsidRDefault="00AC12D7" w:rsidP="00213CF4">
      <w:pPr>
        <w:spacing w:line="276" w:lineRule="auto"/>
        <w:rPr>
          <w:rFonts w:ascii="Times New Roman" w:hAnsi="Times New Roman" w:cs="Times New Roman"/>
          <w:bCs/>
          <w:sz w:val="24"/>
          <w:szCs w:val="24"/>
        </w:rPr>
      </w:pPr>
    </w:p>
    <w:bookmarkEnd w:id="0"/>
    <w:p w14:paraId="548070A5" w14:textId="77777777" w:rsidR="009A48C4" w:rsidRPr="00E15419" w:rsidRDefault="009A48C4" w:rsidP="009A48C4">
      <w:pPr>
        <w:rPr>
          <w:rFonts w:ascii="Times New Roman" w:hAnsi="Times New Roman" w:cs="Times New Roman"/>
          <w:b/>
          <w:sz w:val="24"/>
          <w:szCs w:val="24"/>
        </w:rPr>
      </w:pPr>
      <w:r w:rsidRPr="00E15419">
        <w:rPr>
          <w:rFonts w:ascii="Times New Roman" w:hAnsi="Times New Roman" w:cs="Times New Roman"/>
          <w:b/>
          <w:sz w:val="24"/>
          <w:szCs w:val="24"/>
        </w:rPr>
        <w:t>By its authorized signatory below, Subrecipient hereby certifies and attests to the accuracy of the above responses and all corresponding information attached.</w:t>
      </w:r>
    </w:p>
    <w:p w14:paraId="5E6E3ADD" w14:textId="77777777" w:rsidR="009A48C4" w:rsidRPr="00E15419" w:rsidRDefault="009A48C4" w:rsidP="009A48C4">
      <w:pPr>
        <w:rPr>
          <w:rFonts w:ascii="Times New Roman" w:hAnsi="Times New Roman" w:cs="Times New Roman"/>
          <w:b/>
          <w:sz w:val="24"/>
          <w:szCs w:val="24"/>
        </w:rPr>
      </w:pPr>
    </w:p>
    <w:p w14:paraId="45D510B8" w14:textId="77777777" w:rsidR="009A48C4" w:rsidRPr="00524B48" w:rsidRDefault="009A48C4" w:rsidP="009A48C4">
      <w:pPr>
        <w:rPr>
          <w:rFonts w:ascii="Times New Roman" w:hAnsi="Times New Roman" w:cs="Times New Roman"/>
          <w:sz w:val="24"/>
          <w:szCs w:val="24"/>
        </w:rPr>
      </w:pPr>
      <w:r w:rsidRPr="00524B48">
        <w:rPr>
          <w:rFonts w:ascii="Times New Roman" w:hAnsi="Times New Roman" w:cs="Times New Roman"/>
          <w:sz w:val="24"/>
          <w:szCs w:val="24"/>
        </w:rPr>
        <w:t>Signature: _________________________________________________________</w:t>
      </w:r>
    </w:p>
    <w:p w14:paraId="19EF33EB" w14:textId="77777777" w:rsidR="009A48C4" w:rsidRPr="00524B48" w:rsidRDefault="009A48C4" w:rsidP="009A48C4">
      <w:pPr>
        <w:rPr>
          <w:rFonts w:ascii="Times New Roman" w:hAnsi="Times New Roman" w:cs="Times New Roman"/>
          <w:sz w:val="24"/>
          <w:szCs w:val="24"/>
        </w:rPr>
      </w:pPr>
    </w:p>
    <w:p w14:paraId="08A78662" w14:textId="77777777" w:rsidR="009A48C4" w:rsidRPr="00524B48" w:rsidRDefault="009A48C4" w:rsidP="009A48C4">
      <w:pPr>
        <w:rPr>
          <w:rFonts w:ascii="Times New Roman" w:hAnsi="Times New Roman" w:cs="Times New Roman"/>
          <w:sz w:val="24"/>
          <w:szCs w:val="24"/>
        </w:rPr>
      </w:pPr>
      <w:r w:rsidRPr="00524B48">
        <w:rPr>
          <w:rFonts w:ascii="Times New Roman" w:hAnsi="Times New Roman" w:cs="Times New Roman"/>
          <w:sz w:val="24"/>
          <w:szCs w:val="24"/>
        </w:rPr>
        <w:t>Printed Name: _____________________________________________________</w:t>
      </w:r>
    </w:p>
    <w:p w14:paraId="1DDB0012" w14:textId="77777777" w:rsidR="009A48C4" w:rsidRPr="00524B48" w:rsidRDefault="009A48C4" w:rsidP="009A48C4">
      <w:pPr>
        <w:rPr>
          <w:rFonts w:ascii="Times New Roman" w:hAnsi="Times New Roman" w:cs="Times New Roman"/>
          <w:sz w:val="24"/>
          <w:szCs w:val="24"/>
        </w:rPr>
      </w:pPr>
    </w:p>
    <w:p w14:paraId="759E7B4B" w14:textId="77777777" w:rsidR="009A48C4" w:rsidRPr="00524B48" w:rsidRDefault="009A48C4" w:rsidP="009A48C4">
      <w:pPr>
        <w:rPr>
          <w:rFonts w:ascii="Times New Roman" w:hAnsi="Times New Roman" w:cs="Times New Roman"/>
          <w:sz w:val="24"/>
          <w:szCs w:val="24"/>
        </w:rPr>
      </w:pPr>
      <w:r w:rsidRPr="00524B48">
        <w:rPr>
          <w:rFonts w:ascii="Times New Roman" w:hAnsi="Times New Roman" w:cs="Times New Roman"/>
          <w:sz w:val="24"/>
          <w:szCs w:val="24"/>
        </w:rPr>
        <w:t>Title: _____________________________________________________________</w:t>
      </w:r>
    </w:p>
    <w:p w14:paraId="5BECD465" w14:textId="77777777" w:rsidR="009A48C4" w:rsidRPr="00524B48" w:rsidRDefault="009A48C4" w:rsidP="009A48C4">
      <w:pPr>
        <w:rPr>
          <w:rFonts w:ascii="Times New Roman" w:hAnsi="Times New Roman" w:cs="Times New Roman"/>
          <w:sz w:val="24"/>
          <w:szCs w:val="24"/>
        </w:rPr>
      </w:pPr>
    </w:p>
    <w:p w14:paraId="279D131D" w14:textId="77777777" w:rsidR="003377B6" w:rsidRPr="003A67B0" w:rsidRDefault="009A48C4" w:rsidP="000921AE">
      <w:pPr>
        <w:rPr>
          <w:rFonts w:ascii="Times New Roman" w:hAnsi="Times New Roman" w:cs="Times New Roman"/>
          <w:sz w:val="24"/>
          <w:szCs w:val="24"/>
        </w:rPr>
      </w:pPr>
      <w:r w:rsidRPr="00524B48">
        <w:rPr>
          <w:rFonts w:ascii="Times New Roman" w:hAnsi="Times New Roman" w:cs="Times New Roman"/>
          <w:sz w:val="24"/>
          <w:szCs w:val="24"/>
        </w:rPr>
        <w:t>Date: _____________________________________________________________</w:t>
      </w:r>
    </w:p>
    <w:sectPr w:rsidR="003377B6" w:rsidRPr="003A67B0" w:rsidSect="003B7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177D2" w14:textId="77777777" w:rsidR="00512C5E" w:rsidRDefault="00512C5E" w:rsidP="000221FE">
      <w:r>
        <w:separator/>
      </w:r>
    </w:p>
  </w:endnote>
  <w:endnote w:type="continuationSeparator" w:id="0">
    <w:p w14:paraId="2607D425" w14:textId="77777777" w:rsidR="00512C5E" w:rsidRDefault="00512C5E" w:rsidP="000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672098"/>
      <w:docPartObj>
        <w:docPartGallery w:val="Page Numbers (Bottom of Page)"/>
        <w:docPartUnique/>
      </w:docPartObj>
    </w:sdtPr>
    <w:sdtEndPr>
      <w:rPr>
        <w:noProof/>
      </w:rPr>
    </w:sdtEndPr>
    <w:sdtContent>
      <w:p w14:paraId="2B18B9D8" w14:textId="77777777" w:rsidR="00512C5E" w:rsidRDefault="00512C5E">
        <w:pPr>
          <w:pStyle w:val="Footer"/>
          <w:jc w:val="center"/>
        </w:pPr>
        <w:r w:rsidRPr="006E0164">
          <w:rPr>
            <w:rFonts w:ascii="Times New Roman" w:hAnsi="Times New Roman" w:cs="Times New Roman"/>
            <w:sz w:val="24"/>
            <w:szCs w:val="24"/>
          </w:rPr>
          <w:fldChar w:fldCharType="begin"/>
        </w:r>
        <w:r w:rsidRPr="006E0164">
          <w:rPr>
            <w:rFonts w:ascii="Times New Roman" w:hAnsi="Times New Roman" w:cs="Times New Roman"/>
            <w:sz w:val="24"/>
            <w:szCs w:val="24"/>
          </w:rPr>
          <w:instrText xml:space="preserve"> PAGE   \* MERGEFORMAT </w:instrText>
        </w:r>
        <w:r w:rsidRPr="006E0164">
          <w:rPr>
            <w:rFonts w:ascii="Times New Roman" w:hAnsi="Times New Roman" w:cs="Times New Roman"/>
            <w:sz w:val="24"/>
            <w:szCs w:val="24"/>
          </w:rPr>
          <w:fldChar w:fldCharType="separate"/>
        </w:r>
        <w:r>
          <w:rPr>
            <w:rFonts w:ascii="Times New Roman" w:hAnsi="Times New Roman" w:cs="Times New Roman"/>
            <w:noProof/>
            <w:sz w:val="24"/>
            <w:szCs w:val="24"/>
          </w:rPr>
          <w:t>10</w:t>
        </w:r>
        <w:r w:rsidRPr="006E0164">
          <w:rPr>
            <w:rFonts w:ascii="Times New Roman" w:hAnsi="Times New Roman" w:cs="Times New Roman"/>
            <w:noProof/>
            <w:sz w:val="24"/>
            <w:szCs w:val="24"/>
          </w:rPr>
          <w:fldChar w:fldCharType="end"/>
        </w:r>
      </w:p>
    </w:sdtContent>
  </w:sdt>
  <w:p w14:paraId="6E9E5DF2" w14:textId="77777777" w:rsidR="00512C5E" w:rsidRPr="00BB6E41" w:rsidRDefault="00512C5E">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10311998"/>
      <w:docPartObj>
        <w:docPartGallery w:val="Page Numbers (Bottom of Page)"/>
        <w:docPartUnique/>
      </w:docPartObj>
    </w:sdtPr>
    <w:sdtEndPr>
      <w:rPr>
        <w:noProof/>
      </w:rPr>
    </w:sdtEndPr>
    <w:sdtContent>
      <w:p w14:paraId="06804872" w14:textId="77777777" w:rsidR="00512C5E" w:rsidRPr="00017624" w:rsidRDefault="00512C5E">
        <w:pPr>
          <w:pStyle w:val="Footer"/>
          <w:jc w:val="center"/>
          <w:rPr>
            <w:rFonts w:ascii="Times New Roman" w:hAnsi="Times New Roman" w:cs="Times New Roman"/>
            <w:sz w:val="24"/>
            <w:szCs w:val="24"/>
          </w:rPr>
        </w:pPr>
        <w:r w:rsidRPr="00017624">
          <w:rPr>
            <w:rFonts w:ascii="Times New Roman" w:hAnsi="Times New Roman" w:cs="Times New Roman"/>
            <w:sz w:val="24"/>
            <w:szCs w:val="24"/>
          </w:rPr>
          <w:fldChar w:fldCharType="begin"/>
        </w:r>
        <w:r w:rsidRPr="00017624">
          <w:rPr>
            <w:rFonts w:ascii="Times New Roman" w:hAnsi="Times New Roman" w:cs="Times New Roman"/>
            <w:sz w:val="24"/>
            <w:szCs w:val="24"/>
          </w:rPr>
          <w:instrText xml:space="preserve"> PAGE   \* MERGEFORMAT </w:instrText>
        </w:r>
        <w:r w:rsidRPr="00017624">
          <w:rPr>
            <w:rFonts w:ascii="Times New Roman" w:hAnsi="Times New Roman" w:cs="Times New Roman"/>
            <w:sz w:val="24"/>
            <w:szCs w:val="24"/>
          </w:rPr>
          <w:fldChar w:fldCharType="separate"/>
        </w:r>
        <w:r>
          <w:rPr>
            <w:rFonts w:ascii="Times New Roman" w:hAnsi="Times New Roman" w:cs="Times New Roman"/>
            <w:noProof/>
            <w:sz w:val="24"/>
            <w:szCs w:val="24"/>
          </w:rPr>
          <w:t>1</w:t>
        </w:r>
        <w:r w:rsidRPr="00017624">
          <w:rPr>
            <w:rFonts w:ascii="Times New Roman" w:hAnsi="Times New Roman" w:cs="Times New Roman"/>
            <w:noProof/>
            <w:sz w:val="24"/>
            <w:szCs w:val="24"/>
          </w:rPr>
          <w:fldChar w:fldCharType="end"/>
        </w:r>
      </w:p>
    </w:sdtContent>
  </w:sdt>
  <w:p w14:paraId="0267E79A" w14:textId="77777777" w:rsidR="00512C5E" w:rsidRDefault="0051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193E" w14:textId="77777777" w:rsidR="00512C5E" w:rsidRDefault="00512C5E" w:rsidP="000221FE">
      <w:r>
        <w:separator/>
      </w:r>
    </w:p>
  </w:footnote>
  <w:footnote w:type="continuationSeparator" w:id="0">
    <w:p w14:paraId="7D58BBD4" w14:textId="77777777" w:rsidR="00512C5E" w:rsidRDefault="00512C5E" w:rsidP="000221FE">
      <w:r>
        <w:continuationSeparator/>
      </w:r>
    </w:p>
  </w:footnote>
  <w:footnote w:id="1">
    <w:p w14:paraId="385DFC1E"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200.331(b)</w:t>
      </w:r>
      <w:r>
        <w:rPr>
          <w:rFonts w:ascii="Times New Roman" w:hAnsi="Times New Roman" w:cs="Times New Roman"/>
        </w:rPr>
        <w:t>.</w:t>
      </w:r>
    </w:p>
  </w:footnote>
  <w:footnote w:id="2">
    <w:p w14:paraId="089DE99D" w14:textId="77777777" w:rsidR="00512C5E" w:rsidRPr="00D37D60" w:rsidRDefault="00512C5E" w:rsidP="007B7E1B">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200.331(b)</w:t>
      </w:r>
      <w:r>
        <w:rPr>
          <w:rFonts w:ascii="Times New Roman" w:hAnsi="Times New Roman" w:cs="Times New Roman"/>
        </w:rPr>
        <w:t>.</w:t>
      </w:r>
    </w:p>
  </w:footnote>
  <w:footnote w:id="3">
    <w:p w14:paraId="2D17CFED"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200.331(c)</w:t>
      </w:r>
      <w:r>
        <w:rPr>
          <w:rFonts w:ascii="Times New Roman" w:hAnsi="Times New Roman" w:cs="Times New Roman"/>
        </w:rPr>
        <w:t>.</w:t>
      </w:r>
    </w:p>
  </w:footnote>
  <w:footnote w:id="4">
    <w:p w14:paraId="0590912A"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200.207(b)</w:t>
      </w:r>
      <w:r>
        <w:rPr>
          <w:rFonts w:ascii="Times New Roman" w:hAnsi="Times New Roman" w:cs="Times New Roman"/>
        </w:rPr>
        <w:t>.</w:t>
      </w:r>
    </w:p>
  </w:footnote>
  <w:footnote w:id="5">
    <w:p w14:paraId="161DB879"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200.207(c)</w:t>
      </w:r>
      <w:r>
        <w:rPr>
          <w:rFonts w:ascii="Times New Roman" w:hAnsi="Times New Roman" w:cs="Times New Roman"/>
        </w:rPr>
        <w:t>.</w:t>
      </w:r>
    </w:p>
  </w:footnote>
  <w:footnote w:id="6">
    <w:p w14:paraId="0D3AC6FD"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200.207(d)</w:t>
      </w:r>
      <w:r>
        <w:rPr>
          <w:rFonts w:ascii="Times New Roman" w:hAnsi="Times New Roman" w:cs="Times New Roman"/>
        </w:rPr>
        <w:t>.</w:t>
      </w:r>
    </w:p>
  </w:footnote>
  <w:footnote w:id="7">
    <w:p w14:paraId="22F080E6"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200.331; 31 U.S.C. § 7501 et seq</w:t>
      </w:r>
      <w:r>
        <w:rPr>
          <w:rFonts w:ascii="Times New Roman" w:hAnsi="Times New Roman" w:cs="Times New Roman"/>
        </w:rPr>
        <w:t>.</w:t>
      </w:r>
    </w:p>
  </w:footnote>
  <w:footnote w:id="8">
    <w:p w14:paraId="7F8DB8BD" w14:textId="77777777" w:rsidR="00512C5E" w:rsidRPr="00D37D60" w:rsidRDefault="00512C5E">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200.331(e)</w:t>
      </w:r>
      <w:r>
        <w:rPr>
          <w:rFonts w:ascii="Times New Roman" w:hAnsi="Times New Roman" w:cs="Times New Roman"/>
        </w:rPr>
        <w:t>.</w:t>
      </w:r>
    </w:p>
  </w:footnote>
  <w:footnote w:id="9">
    <w:p w14:paraId="7AF52BE8" w14:textId="77777777" w:rsidR="00512C5E" w:rsidRPr="00D37D60" w:rsidRDefault="00512C5E" w:rsidP="003C5285">
      <w:pPr>
        <w:pStyle w:val="FootnoteText"/>
        <w:rPr>
          <w:rFonts w:ascii="Times New Roman" w:hAnsi="Times New Roman" w:cs="Times New Roman"/>
        </w:rPr>
      </w:pPr>
      <w:r w:rsidRPr="00D37D60">
        <w:rPr>
          <w:rStyle w:val="FootnoteReference"/>
          <w:rFonts w:ascii="Times New Roman" w:hAnsi="Times New Roman" w:cs="Times New Roman"/>
        </w:rPr>
        <w:footnoteRef/>
      </w:r>
      <w:r w:rsidRPr="00D37D60">
        <w:rPr>
          <w:rFonts w:ascii="Times New Roman" w:hAnsi="Times New Roman" w:cs="Times New Roman"/>
        </w:rPr>
        <w:t xml:space="preserve"> 2 C.F.R. § 200.331(d)</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5E41" w14:textId="77777777" w:rsidR="00512C5E" w:rsidRDefault="00512C5E" w:rsidP="000274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E763" w14:textId="77777777" w:rsidR="00512C5E" w:rsidRPr="00027441" w:rsidRDefault="00512C5E" w:rsidP="00027441">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C22"/>
    <w:multiLevelType w:val="hybridMultilevel"/>
    <w:tmpl w:val="FA1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190B"/>
    <w:multiLevelType w:val="hybridMultilevel"/>
    <w:tmpl w:val="F53482E8"/>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222"/>
    <w:multiLevelType w:val="hybridMultilevel"/>
    <w:tmpl w:val="886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50BB"/>
    <w:multiLevelType w:val="hybridMultilevel"/>
    <w:tmpl w:val="84AC340C"/>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1E20"/>
    <w:multiLevelType w:val="hybridMultilevel"/>
    <w:tmpl w:val="CA2CB910"/>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7495"/>
    <w:multiLevelType w:val="hybridMultilevel"/>
    <w:tmpl w:val="90CC6EA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24F0E"/>
    <w:multiLevelType w:val="hybridMultilevel"/>
    <w:tmpl w:val="AF96859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0F20"/>
    <w:multiLevelType w:val="hybridMultilevel"/>
    <w:tmpl w:val="05BC7804"/>
    <w:lvl w:ilvl="0" w:tplc="4FFE5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872C9"/>
    <w:multiLevelType w:val="hybridMultilevel"/>
    <w:tmpl w:val="8460ECE2"/>
    <w:lvl w:ilvl="0" w:tplc="4FFE5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55740"/>
    <w:multiLevelType w:val="hybridMultilevel"/>
    <w:tmpl w:val="45C4DAD0"/>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814B9"/>
    <w:multiLevelType w:val="hybridMultilevel"/>
    <w:tmpl w:val="2FB211A8"/>
    <w:lvl w:ilvl="0" w:tplc="C8C4BC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941DD"/>
    <w:multiLevelType w:val="hybridMultilevel"/>
    <w:tmpl w:val="AF96859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30B69"/>
    <w:multiLevelType w:val="hybridMultilevel"/>
    <w:tmpl w:val="381AC212"/>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B17CC"/>
    <w:multiLevelType w:val="hybridMultilevel"/>
    <w:tmpl w:val="BD60AA76"/>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B5D9E"/>
    <w:multiLevelType w:val="hybridMultilevel"/>
    <w:tmpl w:val="8EDABA9C"/>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57B1B"/>
    <w:multiLevelType w:val="hybridMultilevel"/>
    <w:tmpl w:val="A080E81E"/>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706B"/>
    <w:multiLevelType w:val="hybridMultilevel"/>
    <w:tmpl w:val="3618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9027A"/>
    <w:multiLevelType w:val="hybridMultilevel"/>
    <w:tmpl w:val="0B645A28"/>
    <w:lvl w:ilvl="0" w:tplc="DFBE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1307F"/>
    <w:multiLevelType w:val="hybridMultilevel"/>
    <w:tmpl w:val="8EDABA9C"/>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C22FC"/>
    <w:multiLevelType w:val="hybridMultilevel"/>
    <w:tmpl w:val="45042E26"/>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2A0"/>
    <w:multiLevelType w:val="hybridMultilevel"/>
    <w:tmpl w:val="6FE8952C"/>
    <w:lvl w:ilvl="0" w:tplc="2D1C1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94C3B"/>
    <w:multiLevelType w:val="hybridMultilevel"/>
    <w:tmpl w:val="948A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05758"/>
    <w:multiLevelType w:val="hybridMultilevel"/>
    <w:tmpl w:val="83A60B82"/>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D7DD0"/>
    <w:multiLevelType w:val="hybridMultilevel"/>
    <w:tmpl w:val="8FEE4558"/>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C7FA9"/>
    <w:multiLevelType w:val="hybridMultilevel"/>
    <w:tmpl w:val="7A5ED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F330D"/>
    <w:multiLevelType w:val="hybridMultilevel"/>
    <w:tmpl w:val="88209908"/>
    <w:lvl w:ilvl="0" w:tplc="651C8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71AD6"/>
    <w:multiLevelType w:val="hybridMultilevel"/>
    <w:tmpl w:val="AF96859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F673B"/>
    <w:multiLevelType w:val="hybridMultilevel"/>
    <w:tmpl w:val="2C8E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67111"/>
    <w:multiLevelType w:val="hybridMultilevel"/>
    <w:tmpl w:val="F53482E8"/>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15EAB"/>
    <w:multiLevelType w:val="hybridMultilevel"/>
    <w:tmpl w:val="8EDABA9C"/>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833A2"/>
    <w:multiLevelType w:val="hybridMultilevel"/>
    <w:tmpl w:val="F1BC7632"/>
    <w:lvl w:ilvl="0" w:tplc="87F42088">
      <w:start w:val="1"/>
      <w:numFmt w:val="decimal"/>
      <w:lvlText w:val="%1."/>
      <w:lvlJc w:val="left"/>
      <w:pPr>
        <w:ind w:left="54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6AB330FD"/>
    <w:multiLevelType w:val="hybridMultilevel"/>
    <w:tmpl w:val="0ADE6ACC"/>
    <w:lvl w:ilvl="0" w:tplc="786C5D9E">
      <w:start w:val="1"/>
      <w:numFmt w:val="decimal"/>
      <w:lvlText w:val="%1."/>
      <w:lvlJc w:val="left"/>
      <w:pPr>
        <w:ind w:left="360" w:hanging="360"/>
      </w:pPr>
      <w:rPr>
        <w:rFonts w:ascii="Times New Roman" w:eastAsiaTheme="minorHAnsi" w:hAnsi="Times New Roman"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6BE6267F"/>
    <w:multiLevelType w:val="hybridMultilevel"/>
    <w:tmpl w:val="A75E4D3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51DAF"/>
    <w:multiLevelType w:val="hybridMultilevel"/>
    <w:tmpl w:val="134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54F9D"/>
    <w:multiLevelType w:val="hybridMultilevel"/>
    <w:tmpl w:val="F53482E8"/>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3C9C"/>
    <w:multiLevelType w:val="hybridMultilevel"/>
    <w:tmpl w:val="028022B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06085"/>
    <w:multiLevelType w:val="hybridMultilevel"/>
    <w:tmpl w:val="4D24F21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EC5D78"/>
    <w:multiLevelType w:val="hybridMultilevel"/>
    <w:tmpl w:val="0204B802"/>
    <w:lvl w:ilvl="0" w:tplc="4FFE5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62F74"/>
    <w:multiLevelType w:val="hybridMultilevel"/>
    <w:tmpl w:val="8EDABA9C"/>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32200"/>
    <w:multiLevelType w:val="hybridMultilevel"/>
    <w:tmpl w:val="AF968594"/>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41460"/>
    <w:multiLevelType w:val="hybridMultilevel"/>
    <w:tmpl w:val="C226D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4048B"/>
    <w:multiLevelType w:val="hybridMultilevel"/>
    <w:tmpl w:val="AF3AEAC0"/>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41EC8"/>
    <w:multiLevelType w:val="hybridMultilevel"/>
    <w:tmpl w:val="B0368D38"/>
    <w:lvl w:ilvl="0" w:tplc="0409000F">
      <w:start w:val="1"/>
      <w:numFmt w:val="decimal"/>
      <w:lvlText w:val="%1."/>
      <w:lvlJc w:val="left"/>
      <w:pPr>
        <w:ind w:left="720" w:hanging="360"/>
      </w:pPr>
      <w:rPr>
        <w:rFonts w:hint="default"/>
        <w:b w:val="0"/>
      </w:rPr>
    </w:lvl>
    <w:lvl w:ilvl="1" w:tplc="C1CA1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7"/>
  </w:num>
  <w:num w:numId="5">
    <w:abstractNumId w:val="20"/>
  </w:num>
  <w:num w:numId="6">
    <w:abstractNumId w:val="7"/>
  </w:num>
  <w:num w:numId="7">
    <w:abstractNumId w:val="25"/>
  </w:num>
  <w:num w:numId="8">
    <w:abstractNumId w:val="27"/>
  </w:num>
  <w:num w:numId="9">
    <w:abstractNumId w:val="17"/>
  </w:num>
  <w:num w:numId="10">
    <w:abstractNumId w:val="3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40"/>
  </w:num>
  <w:num w:numId="16">
    <w:abstractNumId w:val="26"/>
  </w:num>
  <w:num w:numId="17">
    <w:abstractNumId w:val="21"/>
  </w:num>
  <w:num w:numId="18">
    <w:abstractNumId w:val="3"/>
  </w:num>
  <w:num w:numId="19">
    <w:abstractNumId w:val="6"/>
  </w:num>
  <w:num w:numId="20">
    <w:abstractNumId w:val="11"/>
  </w:num>
  <w:num w:numId="21">
    <w:abstractNumId w:val="10"/>
  </w:num>
  <w:num w:numId="22">
    <w:abstractNumId w:val="33"/>
  </w:num>
  <w:num w:numId="23">
    <w:abstractNumId w:val="1"/>
  </w:num>
  <w:num w:numId="24">
    <w:abstractNumId w:val="34"/>
  </w:num>
  <w:num w:numId="25">
    <w:abstractNumId w:val="14"/>
  </w:num>
  <w:num w:numId="26">
    <w:abstractNumId w:val="4"/>
  </w:num>
  <w:num w:numId="27">
    <w:abstractNumId w:val="15"/>
  </w:num>
  <w:num w:numId="28">
    <w:abstractNumId w:val="41"/>
  </w:num>
  <w:num w:numId="29">
    <w:abstractNumId w:val="35"/>
  </w:num>
  <w:num w:numId="30">
    <w:abstractNumId w:val="19"/>
  </w:num>
  <w:num w:numId="31">
    <w:abstractNumId w:val="9"/>
  </w:num>
  <w:num w:numId="32">
    <w:abstractNumId w:val="12"/>
  </w:num>
  <w:num w:numId="33">
    <w:abstractNumId w:val="13"/>
  </w:num>
  <w:num w:numId="34">
    <w:abstractNumId w:val="5"/>
  </w:num>
  <w:num w:numId="35">
    <w:abstractNumId w:val="23"/>
  </w:num>
  <w:num w:numId="36">
    <w:abstractNumId w:val="32"/>
  </w:num>
  <w:num w:numId="37">
    <w:abstractNumId w:val="22"/>
  </w:num>
  <w:num w:numId="38">
    <w:abstractNumId w:val="42"/>
  </w:num>
  <w:num w:numId="39">
    <w:abstractNumId w:val="36"/>
  </w:num>
  <w:num w:numId="40">
    <w:abstractNumId w:val="38"/>
  </w:num>
  <w:num w:numId="41">
    <w:abstractNumId w:val="29"/>
  </w:num>
  <w:num w:numId="42">
    <w:abstractNumId w:val="1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1FE"/>
    <w:rsid w:val="00017624"/>
    <w:rsid w:val="000221FE"/>
    <w:rsid w:val="000250CE"/>
    <w:rsid w:val="00027441"/>
    <w:rsid w:val="00046F09"/>
    <w:rsid w:val="00051CA1"/>
    <w:rsid w:val="00054283"/>
    <w:rsid w:val="00061364"/>
    <w:rsid w:val="0006620E"/>
    <w:rsid w:val="00073647"/>
    <w:rsid w:val="000772C5"/>
    <w:rsid w:val="000876BE"/>
    <w:rsid w:val="000921AE"/>
    <w:rsid w:val="00093625"/>
    <w:rsid w:val="00097699"/>
    <w:rsid w:val="000A3CB9"/>
    <w:rsid w:val="000A4F2B"/>
    <w:rsid w:val="000B3938"/>
    <w:rsid w:val="000B4C0C"/>
    <w:rsid w:val="000B52C2"/>
    <w:rsid w:val="000C02C2"/>
    <w:rsid w:val="000C52FC"/>
    <w:rsid w:val="000E342F"/>
    <w:rsid w:val="000F5E68"/>
    <w:rsid w:val="000F7344"/>
    <w:rsid w:val="00101E93"/>
    <w:rsid w:val="0011507C"/>
    <w:rsid w:val="00117670"/>
    <w:rsid w:val="00132788"/>
    <w:rsid w:val="0013415E"/>
    <w:rsid w:val="001468FD"/>
    <w:rsid w:val="0019199C"/>
    <w:rsid w:val="001A2595"/>
    <w:rsid w:val="001A7699"/>
    <w:rsid w:val="001C2736"/>
    <w:rsid w:val="001C45E3"/>
    <w:rsid w:val="001C48F7"/>
    <w:rsid w:val="001C6482"/>
    <w:rsid w:val="001C69B2"/>
    <w:rsid w:val="001D31D5"/>
    <w:rsid w:val="001D358B"/>
    <w:rsid w:val="001D7048"/>
    <w:rsid w:val="001E24D8"/>
    <w:rsid w:val="001F3999"/>
    <w:rsid w:val="002118A9"/>
    <w:rsid w:val="00212C17"/>
    <w:rsid w:val="00213CF4"/>
    <w:rsid w:val="002169EC"/>
    <w:rsid w:val="002361A1"/>
    <w:rsid w:val="00236B55"/>
    <w:rsid w:val="002568A0"/>
    <w:rsid w:val="00260E54"/>
    <w:rsid w:val="00283C08"/>
    <w:rsid w:val="002843EA"/>
    <w:rsid w:val="00284C96"/>
    <w:rsid w:val="002A3C15"/>
    <w:rsid w:val="002A603C"/>
    <w:rsid w:val="002A681B"/>
    <w:rsid w:val="002A6C42"/>
    <w:rsid w:val="002C0A70"/>
    <w:rsid w:val="002E0633"/>
    <w:rsid w:val="002E7861"/>
    <w:rsid w:val="003115D5"/>
    <w:rsid w:val="0031426C"/>
    <w:rsid w:val="00324774"/>
    <w:rsid w:val="00326D83"/>
    <w:rsid w:val="003377B6"/>
    <w:rsid w:val="003462E7"/>
    <w:rsid w:val="00357607"/>
    <w:rsid w:val="003647F0"/>
    <w:rsid w:val="003652FD"/>
    <w:rsid w:val="00366C94"/>
    <w:rsid w:val="00367E29"/>
    <w:rsid w:val="00372A0F"/>
    <w:rsid w:val="0037435F"/>
    <w:rsid w:val="00386A8E"/>
    <w:rsid w:val="00386FB3"/>
    <w:rsid w:val="0039488B"/>
    <w:rsid w:val="003A1348"/>
    <w:rsid w:val="003A5489"/>
    <w:rsid w:val="003A67B0"/>
    <w:rsid w:val="003B0385"/>
    <w:rsid w:val="003B09E0"/>
    <w:rsid w:val="003B5CCC"/>
    <w:rsid w:val="003B77FD"/>
    <w:rsid w:val="003C5285"/>
    <w:rsid w:val="003D595F"/>
    <w:rsid w:val="003E56E5"/>
    <w:rsid w:val="003F29EB"/>
    <w:rsid w:val="003F38E8"/>
    <w:rsid w:val="00417D34"/>
    <w:rsid w:val="004207AF"/>
    <w:rsid w:val="004273D5"/>
    <w:rsid w:val="00430DC4"/>
    <w:rsid w:val="00435252"/>
    <w:rsid w:val="004416E1"/>
    <w:rsid w:val="004455C9"/>
    <w:rsid w:val="004515A7"/>
    <w:rsid w:val="004551D2"/>
    <w:rsid w:val="00464ABF"/>
    <w:rsid w:val="00485402"/>
    <w:rsid w:val="004903A6"/>
    <w:rsid w:val="004B2DC1"/>
    <w:rsid w:val="004B7772"/>
    <w:rsid w:val="004C273D"/>
    <w:rsid w:val="004C728A"/>
    <w:rsid w:val="004D0E2C"/>
    <w:rsid w:val="004D1C0F"/>
    <w:rsid w:val="004E0BB2"/>
    <w:rsid w:val="00512C5E"/>
    <w:rsid w:val="00521EEA"/>
    <w:rsid w:val="00524B48"/>
    <w:rsid w:val="00525DF6"/>
    <w:rsid w:val="00531288"/>
    <w:rsid w:val="005330CE"/>
    <w:rsid w:val="00536194"/>
    <w:rsid w:val="00536C52"/>
    <w:rsid w:val="005464A1"/>
    <w:rsid w:val="0057070F"/>
    <w:rsid w:val="00571800"/>
    <w:rsid w:val="005763B4"/>
    <w:rsid w:val="00576D81"/>
    <w:rsid w:val="005775DD"/>
    <w:rsid w:val="0058292B"/>
    <w:rsid w:val="00594A5A"/>
    <w:rsid w:val="005A1E77"/>
    <w:rsid w:val="005C1787"/>
    <w:rsid w:val="005E24FE"/>
    <w:rsid w:val="005F2369"/>
    <w:rsid w:val="005F439C"/>
    <w:rsid w:val="005F606E"/>
    <w:rsid w:val="005F7EB2"/>
    <w:rsid w:val="00607B8F"/>
    <w:rsid w:val="006167AF"/>
    <w:rsid w:val="00646104"/>
    <w:rsid w:val="00646336"/>
    <w:rsid w:val="006559B1"/>
    <w:rsid w:val="0066364F"/>
    <w:rsid w:val="006774B4"/>
    <w:rsid w:val="006916F6"/>
    <w:rsid w:val="00691BE1"/>
    <w:rsid w:val="006B6BFD"/>
    <w:rsid w:val="006C14BC"/>
    <w:rsid w:val="006C236F"/>
    <w:rsid w:val="006C4D1F"/>
    <w:rsid w:val="006D6C4D"/>
    <w:rsid w:val="006D7667"/>
    <w:rsid w:val="006E0164"/>
    <w:rsid w:val="007154FD"/>
    <w:rsid w:val="00717651"/>
    <w:rsid w:val="00721C85"/>
    <w:rsid w:val="00724252"/>
    <w:rsid w:val="00730AF7"/>
    <w:rsid w:val="007338D0"/>
    <w:rsid w:val="00733CDE"/>
    <w:rsid w:val="00734088"/>
    <w:rsid w:val="00752826"/>
    <w:rsid w:val="00766D32"/>
    <w:rsid w:val="007707D7"/>
    <w:rsid w:val="00773996"/>
    <w:rsid w:val="0077522C"/>
    <w:rsid w:val="00780A6E"/>
    <w:rsid w:val="00780BFD"/>
    <w:rsid w:val="00785D92"/>
    <w:rsid w:val="007A5622"/>
    <w:rsid w:val="007B7E1B"/>
    <w:rsid w:val="007C4FD6"/>
    <w:rsid w:val="007C5357"/>
    <w:rsid w:val="007D1BAD"/>
    <w:rsid w:val="007D7BF9"/>
    <w:rsid w:val="00801B6C"/>
    <w:rsid w:val="008037A5"/>
    <w:rsid w:val="008105BC"/>
    <w:rsid w:val="00811601"/>
    <w:rsid w:val="00816E0A"/>
    <w:rsid w:val="00816EF1"/>
    <w:rsid w:val="00822D1A"/>
    <w:rsid w:val="008256BE"/>
    <w:rsid w:val="008337D9"/>
    <w:rsid w:val="008344B9"/>
    <w:rsid w:val="00836C63"/>
    <w:rsid w:val="008421AD"/>
    <w:rsid w:val="00844614"/>
    <w:rsid w:val="00851652"/>
    <w:rsid w:val="00851E2A"/>
    <w:rsid w:val="00853831"/>
    <w:rsid w:val="0086301D"/>
    <w:rsid w:val="00876659"/>
    <w:rsid w:val="00883669"/>
    <w:rsid w:val="008B75B6"/>
    <w:rsid w:val="008C79E8"/>
    <w:rsid w:val="008C7C71"/>
    <w:rsid w:val="008D06C3"/>
    <w:rsid w:val="008D1A56"/>
    <w:rsid w:val="008F3B14"/>
    <w:rsid w:val="008F3E39"/>
    <w:rsid w:val="00901AFA"/>
    <w:rsid w:val="00903BA3"/>
    <w:rsid w:val="00921648"/>
    <w:rsid w:val="009245CF"/>
    <w:rsid w:val="00926111"/>
    <w:rsid w:val="00933AD4"/>
    <w:rsid w:val="00946604"/>
    <w:rsid w:val="009663C1"/>
    <w:rsid w:val="00967D76"/>
    <w:rsid w:val="009838BB"/>
    <w:rsid w:val="00987AB2"/>
    <w:rsid w:val="00994B11"/>
    <w:rsid w:val="009A042F"/>
    <w:rsid w:val="009A0575"/>
    <w:rsid w:val="009A2CF2"/>
    <w:rsid w:val="009A48C4"/>
    <w:rsid w:val="009B4455"/>
    <w:rsid w:val="009B622C"/>
    <w:rsid w:val="009F5224"/>
    <w:rsid w:val="009F5F37"/>
    <w:rsid w:val="00A02173"/>
    <w:rsid w:val="00A1174E"/>
    <w:rsid w:val="00A362A6"/>
    <w:rsid w:val="00A37BAD"/>
    <w:rsid w:val="00A50B0E"/>
    <w:rsid w:val="00A52577"/>
    <w:rsid w:val="00A538A7"/>
    <w:rsid w:val="00A774C4"/>
    <w:rsid w:val="00A85EFC"/>
    <w:rsid w:val="00A864E4"/>
    <w:rsid w:val="00AA6946"/>
    <w:rsid w:val="00AC12D7"/>
    <w:rsid w:val="00AC36D6"/>
    <w:rsid w:val="00AC3F57"/>
    <w:rsid w:val="00AD4BE8"/>
    <w:rsid w:val="00AD5D72"/>
    <w:rsid w:val="00AF117A"/>
    <w:rsid w:val="00B01CEC"/>
    <w:rsid w:val="00B02C6D"/>
    <w:rsid w:val="00B03EDC"/>
    <w:rsid w:val="00B140E9"/>
    <w:rsid w:val="00B233FD"/>
    <w:rsid w:val="00B369FD"/>
    <w:rsid w:val="00B54C2A"/>
    <w:rsid w:val="00B566C3"/>
    <w:rsid w:val="00B66939"/>
    <w:rsid w:val="00B7221C"/>
    <w:rsid w:val="00B8150C"/>
    <w:rsid w:val="00B82AAE"/>
    <w:rsid w:val="00B83BC6"/>
    <w:rsid w:val="00BB6E41"/>
    <w:rsid w:val="00BB76DC"/>
    <w:rsid w:val="00BE36DF"/>
    <w:rsid w:val="00C00B4A"/>
    <w:rsid w:val="00C025A2"/>
    <w:rsid w:val="00C11002"/>
    <w:rsid w:val="00C17E44"/>
    <w:rsid w:val="00C20B8F"/>
    <w:rsid w:val="00C23645"/>
    <w:rsid w:val="00C3264F"/>
    <w:rsid w:val="00C36C85"/>
    <w:rsid w:val="00C41804"/>
    <w:rsid w:val="00C52617"/>
    <w:rsid w:val="00C63F97"/>
    <w:rsid w:val="00C66B45"/>
    <w:rsid w:val="00C70D2E"/>
    <w:rsid w:val="00C8057C"/>
    <w:rsid w:val="00CA07D2"/>
    <w:rsid w:val="00CA2066"/>
    <w:rsid w:val="00CA39ED"/>
    <w:rsid w:val="00CB0CC5"/>
    <w:rsid w:val="00CB32EC"/>
    <w:rsid w:val="00CC37B9"/>
    <w:rsid w:val="00CC4F27"/>
    <w:rsid w:val="00CC55D9"/>
    <w:rsid w:val="00CC7069"/>
    <w:rsid w:val="00CD1B0A"/>
    <w:rsid w:val="00CD7319"/>
    <w:rsid w:val="00CE2782"/>
    <w:rsid w:val="00CE3219"/>
    <w:rsid w:val="00CE6D0C"/>
    <w:rsid w:val="00CF5ADE"/>
    <w:rsid w:val="00D01CF6"/>
    <w:rsid w:val="00D0213F"/>
    <w:rsid w:val="00D02E10"/>
    <w:rsid w:val="00D03160"/>
    <w:rsid w:val="00D0733D"/>
    <w:rsid w:val="00D37D60"/>
    <w:rsid w:val="00D4534C"/>
    <w:rsid w:val="00D54F2D"/>
    <w:rsid w:val="00D62D4E"/>
    <w:rsid w:val="00D651D3"/>
    <w:rsid w:val="00D82C40"/>
    <w:rsid w:val="00DB1FBF"/>
    <w:rsid w:val="00DC118C"/>
    <w:rsid w:val="00DC2ED1"/>
    <w:rsid w:val="00DD682C"/>
    <w:rsid w:val="00E15419"/>
    <w:rsid w:val="00E51B55"/>
    <w:rsid w:val="00E60626"/>
    <w:rsid w:val="00E621A0"/>
    <w:rsid w:val="00E63802"/>
    <w:rsid w:val="00E71C91"/>
    <w:rsid w:val="00E82C2C"/>
    <w:rsid w:val="00EA4E42"/>
    <w:rsid w:val="00EB36C9"/>
    <w:rsid w:val="00EB3F51"/>
    <w:rsid w:val="00EB65D0"/>
    <w:rsid w:val="00EC60A3"/>
    <w:rsid w:val="00ED1CFB"/>
    <w:rsid w:val="00ED63AC"/>
    <w:rsid w:val="00EE13A2"/>
    <w:rsid w:val="00EF7AB0"/>
    <w:rsid w:val="00EF7AC8"/>
    <w:rsid w:val="00EF7FAB"/>
    <w:rsid w:val="00F0131E"/>
    <w:rsid w:val="00F12002"/>
    <w:rsid w:val="00F21023"/>
    <w:rsid w:val="00F22E21"/>
    <w:rsid w:val="00F331D2"/>
    <w:rsid w:val="00F345B9"/>
    <w:rsid w:val="00F37E5A"/>
    <w:rsid w:val="00F41D5E"/>
    <w:rsid w:val="00F42856"/>
    <w:rsid w:val="00F53CD7"/>
    <w:rsid w:val="00F602C2"/>
    <w:rsid w:val="00F67DB2"/>
    <w:rsid w:val="00F71EA2"/>
    <w:rsid w:val="00F800B3"/>
    <w:rsid w:val="00F84F70"/>
    <w:rsid w:val="00F950AE"/>
    <w:rsid w:val="00FA2357"/>
    <w:rsid w:val="00FA4DFD"/>
    <w:rsid w:val="00FA54CE"/>
    <w:rsid w:val="00FB6473"/>
    <w:rsid w:val="00FC7FE9"/>
    <w:rsid w:val="00FE3D1F"/>
    <w:rsid w:val="00FE4D71"/>
    <w:rsid w:val="00FF5F47"/>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6685"/>
  <w15:docId w15:val="{EC54CC99-19BB-4409-BE3C-2058D97A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1FE"/>
    <w:rPr>
      <w:sz w:val="20"/>
      <w:szCs w:val="20"/>
    </w:rPr>
  </w:style>
  <w:style w:type="character" w:customStyle="1" w:styleId="FootnoteTextChar">
    <w:name w:val="Footnote Text Char"/>
    <w:basedOn w:val="DefaultParagraphFont"/>
    <w:link w:val="FootnoteText"/>
    <w:uiPriority w:val="99"/>
    <w:semiHidden/>
    <w:rsid w:val="000221FE"/>
    <w:rPr>
      <w:sz w:val="20"/>
      <w:szCs w:val="20"/>
    </w:rPr>
  </w:style>
  <w:style w:type="character" w:styleId="FootnoteReference">
    <w:name w:val="footnote reference"/>
    <w:basedOn w:val="DefaultParagraphFont"/>
    <w:uiPriority w:val="99"/>
    <w:semiHidden/>
    <w:unhideWhenUsed/>
    <w:rsid w:val="000221FE"/>
    <w:rPr>
      <w:vertAlign w:val="superscript"/>
    </w:rPr>
  </w:style>
  <w:style w:type="paragraph" w:styleId="ListParagraph">
    <w:name w:val="List Paragraph"/>
    <w:basedOn w:val="Normal"/>
    <w:uiPriority w:val="99"/>
    <w:qFormat/>
    <w:rsid w:val="009B4455"/>
    <w:pPr>
      <w:ind w:left="720"/>
      <w:contextualSpacing/>
    </w:pPr>
  </w:style>
  <w:style w:type="paragraph" w:styleId="BalloonText">
    <w:name w:val="Balloon Text"/>
    <w:basedOn w:val="Normal"/>
    <w:link w:val="BalloonTextChar"/>
    <w:uiPriority w:val="99"/>
    <w:semiHidden/>
    <w:unhideWhenUsed/>
    <w:rsid w:val="00F800B3"/>
    <w:rPr>
      <w:rFonts w:ascii="Tahoma" w:hAnsi="Tahoma" w:cs="Tahoma"/>
      <w:sz w:val="16"/>
      <w:szCs w:val="16"/>
    </w:rPr>
  </w:style>
  <w:style w:type="character" w:customStyle="1" w:styleId="BalloonTextChar">
    <w:name w:val="Balloon Text Char"/>
    <w:basedOn w:val="DefaultParagraphFont"/>
    <w:link w:val="BalloonText"/>
    <w:uiPriority w:val="99"/>
    <w:semiHidden/>
    <w:rsid w:val="00F800B3"/>
    <w:rPr>
      <w:rFonts w:ascii="Tahoma" w:hAnsi="Tahoma" w:cs="Tahoma"/>
      <w:sz w:val="16"/>
      <w:szCs w:val="16"/>
    </w:rPr>
  </w:style>
  <w:style w:type="paragraph" w:styleId="NormalWeb">
    <w:name w:val="Normal (Web)"/>
    <w:basedOn w:val="Normal"/>
    <w:uiPriority w:val="99"/>
    <w:semiHidden/>
    <w:unhideWhenUsed/>
    <w:rsid w:val="00921648"/>
    <w:rPr>
      <w:rFonts w:ascii="Times New Roman" w:hAnsi="Times New Roman" w:cs="Times New Roman"/>
      <w:sz w:val="24"/>
      <w:szCs w:val="24"/>
    </w:rPr>
  </w:style>
  <w:style w:type="character" w:styleId="Hyperlink">
    <w:name w:val="Hyperlink"/>
    <w:basedOn w:val="DefaultParagraphFont"/>
    <w:unhideWhenUsed/>
    <w:rsid w:val="009F5224"/>
    <w:rPr>
      <w:color w:val="0000FF" w:themeColor="hyperlink"/>
      <w:u w:val="single"/>
    </w:rPr>
  </w:style>
  <w:style w:type="paragraph" w:styleId="Header">
    <w:name w:val="header"/>
    <w:basedOn w:val="Normal"/>
    <w:link w:val="HeaderChar"/>
    <w:uiPriority w:val="99"/>
    <w:unhideWhenUsed/>
    <w:rsid w:val="00734088"/>
    <w:pPr>
      <w:tabs>
        <w:tab w:val="center" w:pos="4680"/>
        <w:tab w:val="right" w:pos="9360"/>
      </w:tabs>
    </w:pPr>
  </w:style>
  <w:style w:type="character" w:customStyle="1" w:styleId="HeaderChar">
    <w:name w:val="Header Char"/>
    <w:basedOn w:val="DefaultParagraphFont"/>
    <w:link w:val="Header"/>
    <w:uiPriority w:val="99"/>
    <w:rsid w:val="00734088"/>
  </w:style>
  <w:style w:type="paragraph" w:styleId="Footer">
    <w:name w:val="footer"/>
    <w:basedOn w:val="Normal"/>
    <w:link w:val="FooterChar"/>
    <w:uiPriority w:val="99"/>
    <w:unhideWhenUsed/>
    <w:rsid w:val="00734088"/>
    <w:pPr>
      <w:tabs>
        <w:tab w:val="center" w:pos="4680"/>
        <w:tab w:val="right" w:pos="9360"/>
      </w:tabs>
    </w:pPr>
  </w:style>
  <w:style w:type="character" w:customStyle="1" w:styleId="FooterChar">
    <w:name w:val="Footer Char"/>
    <w:basedOn w:val="DefaultParagraphFont"/>
    <w:link w:val="Footer"/>
    <w:uiPriority w:val="99"/>
    <w:rsid w:val="00734088"/>
  </w:style>
  <w:style w:type="paragraph" w:styleId="NoSpacing">
    <w:name w:val="No Spacing"/>
    <w:uiPriority w:val="1"/>
    <w:qFormat/>
    <w:rsid w:val="00AA6946"/>
  </w:style>
  <w:style w:type="character" w:styleId="CommentReference">
    <w:name w:val="annotation reference"/>
    <w:basedOn w:val="DefaultParagraphFont"/>
    <w:uiPriority w:val="99"/>
    <w:semiHidden/>
    <w:unhideWhenUsed/>
    <w:rsid w:val="00C11002"/>
    <w:rPr>
      <w:sz w:val="16"/>
      <w:szCs w:val="16"/>
    </w:rPr>
  </w:style>
  <w:style w:type="paragraph" w:styleId="CommentText">
    <w:name w:val="annotation text"/>
    <w:basedOn w:val="Normal"/>
    <w:link w:val="CommentTextChar"/>
    <w:uiPriority w:val="99"/>
    <w:semiHidden/>
    <w:unhideWhenUsed/>
    <w:rsid w:val="00C11002"/>
    <w:rPr>
      <w:sz w:val="20"/>
      <w:szCs w:val="20"/>
    </w:rPr>
  </w:style>
  <w:style w:type="character" w:customStyle="1" w:styleId="CommentTextChar">
    <w:name w:val="Comment Text Char"/>
    <w:basedOn w:val="DefaultParagraphFont"/>
    <w:link w:val="CommentText"/>
    <w:uiPriority w:val="99"/>
    <w:semiHidden/>
    <w:rsid w:val="00C11002"/>
    <w:rPr>
      <w:sz w:val="20"/>
      <w:szCs w:val="20"/>
    </w:rPr>
  </w:style>
  <w:style w:type="paragraph" w:styleId="CommentSubject">
    <w:name w:val="annotation subject"/>
    <w:basedOn w:val="CommentText"/>
    <w:next w:val="CommentText"/>
    <w:link w:val="CommentSubjectChar"/>
    <w:uiPriority w:val="99"/>
    <w:semiHidden/>
    <w:unhideWhenUsed/>
    <w:rsid w:val="00C11002"/>
    <w:rPr>
      <w:b/>
      <w:bCs/>
    </w:rPr>
  </w:style>
  <w:style w:type="character" w:customStyle="1" w:styleId="CommentSubjectChar">
    <w:name w:val="Comment Subject Char"/>
    <w:basedOn w:val="CommentTextChar"/>
    <w:link w:val="CommentSubject"/>
    <w:uiPriority w:val="99"/>
    <w:semiHidden/>
    <w:rsid w:val="00C11002"/>
    <w:rPr>
      <w:b/>
      <w:bCs/>
      <w:sz w:val="20"/>
      <w:szCs w:val="20"/>
    </w:rPr>
  </w:style>
  <w:style w:type="table" w:styleId="TableGrid">
    <w:name w:val="Table Grid"/>
    <w:basedOn w:val="TableNormal"/>
    <w:uiPriority w:val="59"/>
    <w:rsid w:val="00B0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54C2A"/>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54C2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6710">
      <w:bodyDiv w:val="1"/>
      <w:marLeft w:val="0"/>
      <w:marRight w:val="0"/>
      <w:marTop w:val="0"/>
      <w:marBottom w:val="0"/>
      <w:divBdr>
        <w:top w:val="none" w:sz="0" w:space="0" w:color="auto"/>
        <w:left w:val="none" w:sz="0" w:space="0" w:color="auto"/>
        <w:bottom w:val="none" w:sz="0" w:space="0" w:color="auto"/>
        <w:right w:val="none" w:sz="0" w:space="0" w:color="auto"/>
      </w:divBdr>
    </w:div>
    <w:div w:id="731006183">
      <w:bodyDiv w:val="1"/>
      <w:marLeft w:val="0"/>
      <w:marRight w:val="0"/>
      <w:marTop w:val="0"/>
      <w:marBottom w:val="0"/>
      <w:divBdr>
        <w:top w:val="none" w:sz="0" w:space="0" w:color="auto"/>
        <w:left w:val="none" w:sz="0" w:space="0" w:color="auto"/>
        <w:bottom w:val="none" w:sz="0" w:space="0" w:color="auto"/>
        <w:right w:val="none" w:sz="0" w:space="0" w:color="auto"/>
      </w:divBdr>
    </w:div>
    <w:div w:id="19565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84C4-16B4-452A-929C-C27F20D1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Action for Boston Community Development</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Zhang</dc:creator>
  <cp:lastModifiedBy>Richard Reed</cp:lastModifiedBy>
  <cp:revision>2</cp:revision>
  <dcterms:created xsi:type="dcterms:W3CDTF">2022-02-25T19:40:00Z</dcterms:created>
  <dcterms:modified xsi:type="dcterms:W3CDTF">2022-02-25T19:40:00Z</dcterms:modified>
</cp:coreProperties>
</file>